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DB661A" w:rsidR="001E41F3" w:rsidRPr="00EB14C1" w:rsidRDefault="001E41F3">
      <w:pPr>
        <w:pStyle w:val="CRCoverPage"/>
        <w:tabs>
          <w:tab w:val="right" w:pos="9639"/>
        </w:tabs>
        <w:spacing w:after="0"/>
        <w:rPr>
          <w:b/>
          <w:i/>
          <w:noProof/>
          <w:sz w:val="28"/>
        </w:rPr>
      </w:pPr>
      <w:r w:rsidRPr="00EB14C1">
        <w:rPr>
          <w:b/>
          <w:noProof/>
          <w:sz w:val="24"/>
        </w:rPr>
        <w:t>3GPP TSG-</w:t>
      </w:r>
      <w:r w:rsidR="009F74B7" w:rsidRPr="00EB14C1">
        <w:rPr>
          <w:b/>
          <w:noProof/>
          <w:sz w:val="24"/>
        </w:rPr>
        <w:fldChar w:fldCharType="begin"/>
      </w:r>
      <w:r w:rsidR="009F74B7" w:rsidRPr="00EB14C1">
        <w:rPr>
          <w:b/>
          <w:noProof/>
          <w:sz w:val="24"/>
        </w:rPr>
        <w:instrText xml:space="preserve"> DOCPROPERTY  TSG/WGRef  \* MERGEFORMAT </w:instrText>
      </w:r>
      <w:r w:rsidR="009F74B7" w:rsidRPr="00EB14C1">
        <w:rPr>
          <w:b/>
          <w:noProof/>
          <w:sz w:val="24"/>
        </w:rPr>
        <w:fldChar w:fldCharType="separate"/>
      </w:r>
      <w:r w:rsidR="003609EF" w:rsidRPr="00EB14C1">
        <w:rPr>
          <w:b/>
          <w:noProof/>
          <w:sz w:val="24"/>
        </w:rPr>
        <w:t>WG</w:t>
      </w:r>
      <w:r w:rsidR="009F74B7" w:rsidRPr="00EB14C1">
        <w:rPr>
          <w:b/>
          <w:noProof/>
          <w:sz w:val="24"/>
        </w:rPr>
        <w:fldChar w:fldCharType="end"/>
      </w:r>
      <w:r w:rsidR="00CD61B0" w:rsidRPr="00EB14C1">
        <w:rPr>
          <w:b/>
          <w:noProof/>
          <w:sz w:val="24"/>
        </w:rPr>
        <w:t xml:space="preserve"> SA2</w:t>
      </w:r>
      <w:r w:rsidR="00C66BA2" w:rsidRPr="00EB14C1">
        <w:rPr>
          <w:b/>
          <w:noProof/>
          <w:sz w:val="24"/>
        </w:rPr>
        <w:t xml:space="preserve"> </w:t>
      </w:r>
      <w:r w:rsidRPr="00EB14C1">
        <w:rPr>
          <w:b/>
          <w:noProof/>
          <w:sz w:val="24"/>
        </w:rPr>
        <w:t>Meeting #</w:t>
      </w:r>
      <w:r w:rsidR="00CD61B0" w:rsidRPr="00EB14C1">
        <w:rPr>
          <w:b/>
          <w:noProof/>
          <w:sz w:val="24"/>
        </w:rPr>
        <w:t>15</w:t>
      </w:r>
      <w:r w:rsidR="00071B58" w:rsidRPr="00EB14C1">
        <w:rPr>
          <w:b/>
          <w:noProof/>
          <w:sz w:val="24"/>
        </w:rPr>
        <w:t>8</w:t>
      </w:r>
      <w:r w:rsidRPr="00EB14C1">
        <w:rPr>
          <w:b/>
          <w:i/>
          <w:noProof/>
          <w:sz w:val="28"/>
        </w:rPr>
        <w:tab/>
      </w:r>
      <w:r w:rsidR="00AE7E78" w:rsidRPr="00EB14C1">
        <w:rPr>
          <w:b/>
          <w:i/>
          <w:noProof/>
          <w:sz w:val="28"/>
        </w:rPr>
        <w:t>S2-2</w:t>
      </w:r>
      <w:r w:rsidR="004D126A" w:rsidRPr="00EB14C1">
        <w:rPr>
          <w:b/>
          <w:i/>
          <w:noProof/>
          <w:sz w:val="28"/>
        </w:rPr>
        <w:t>3</w:t>
      </w:r>
      <w:r w:rsidR="00AE7E78" w:rsidRPr="00EB14C1">
        <w:rPr>
          <w:b/>
          <w:i/>
          <w:noProof/>
          <w:sz w:val="28"/>
        </w:rPr>
        <w:t>0</w:t>
      </w:r>
      <w:r w:rsidR="007A42D6">
        <w:rPr>
          <w:b/>
          <w:i/>
          <w:noProof/>
          <w:sz w:val="28"/>
        </w:rPr>
        <w:t>9547</w:t>
      </w:r>
    </w:p>
    <w:p w14:paraId="7CB45193" w14:textId="03A39320" w:rsidR="001E41F3" w:rsidRPr="00EB14C1" w:rsidRDefault="00071B58" w:rsidP="00CD61B0">
      <w:pPr>
        <w:pStyle w:val="CRCoverPage"/>
        <w:tabs>
          <w:tab w:val="right" w:pos="5103"/>
          <w:tab w:val="right" w:pos="9639"/>
        </w:tabs>
        <w:outlineLvl w:val="0"/>
        <w:rPr>
          <w:b/>
          <w:noProof/>
          <w:sz w:val="24"/>
        </w:rPr>
      </w:pPr>
      <w:r w:rsidRPr="00EB14C1">
        <w:rPr>
          <w:b/>
          <w:noProof/>
          <w:sz w:val="24"/>
        </w:rPr>
        <w:t>Goteborg</w:t>
      </w:r>
      <w:r w:rsidR="007814C2" w:rsidRPr="00EB14C1">
        <w:rPr>
          <w:b/>
          <w:noProof/>
          <w:sz w:val="24"/>
        </w:rPr>
        <w:t xml:space="preserve">, </w:t>
      </w:r>
      <w:r w:rsidRPr="00EB14C1">
        <w:rPr>
          <w:b/>
          <w:noProof/>
          <w:sz w:val="24"/>
        </w:rPr>
        <w:t>Sweden</w:t>
      </w:r>
      <w:r w:rsidR="001E41F3" w:rsidRPr="00EB14C1">
        <w:rPr>
          <w:b/>
          <w:noProof/>
          <w:sz w:val="24"/>
        </w:rPr>
        <w:t xml:space="preserve">, </w:t>
      </w:r>
      <w:r w:rsidRPr="00EB14C1">
        <w:rPr>
          <w:rFonts w:eastAsia="Arial Unicode MS" w:cs="Arial"/>
          <w:b/>
          <w:bCs/>
          <w:sz w:val="24"/>
        </w:rPr>
        <w:t>A</w:t>
      </w:r>
      <w:r w:rsidR="006C4B42">
        <w:rPr>
          <w:rFonts w:eastAsia="Arial Unicode MS" w:cs="Arial"/>
          <w:b/>
          <w:bCs/>
          <w:sz w:val="24"/>
        </w:rPr>
        <w:t>ug</w:t>
      </w:r>
      <w:r w:rsidR="007814C2" w:rsidRPr="00EB14C1">
        <w:rPr>
          <w:rFonts w:eastAsia="Arial Unicode MS" w:cs="Arial"/>
          <w:b/>
          <w:bCs/>
          <w:sz w:val="24"/>
        </w:rPr>
        <w:t xml:space="preserve"> 2</w:t>
      </w:r>
      <w:r w:rsidRPr="00EB14C1">
        <w:rPr>
          <w:rFonts w:eastAsia="Arial Unicode MS" w:cs="Arial"/>
          <w:b/>
          <w:bCs/>
          <w:sz w:val="24"/>
        </w:rPr>
        <w:t>1</w:t>
      </w:r>
      <w:r w:rsidR="00CD61B0" w:rsidRPr="00EB14C1">
        <w:rPr>
          <w:rFonts w:eastAsia="Arial Unicode MS" w:cs="Arial"/>
          <w:b/>
          <w:bCs/>
          <w:sz w:val="24"/>
        </w:rPr>
        <w:t xml:space="preserve"> – </w:t>
      </w:r>
      <w:r w:rsidR="0025360F" w:rsidRPr="00EB14C1">
        <w:rPr>
          <w:rFonts w:eastAsia="Arial Unicode MS" w:cs="Arial"/>
          <w:b/>
          <w:bCs/>
          <w:sz w:val="24"/>
        </w:rPr>
        <w:t>2</w:t>
      </w:r>
      <w:r w:rsidRPr="00EB14C1">
        <w:rPr>
          <w:rFonts w:eastAsia="Arial Unicode MS" w:cs="Arial"/>
          <w:b/>
          <w:bCs/>
          <w:sz w:val="24"/>
        </w:rPr>
        <w:t>5</w:t>
      </w:r>
      <w:r w:rsidR="00CD61B0" w:rsidRPr="00EB14C1">
        <w:rPr>
          <w:rFonts w:eastAsia="Arial Unicode MS" w:cs="Arial"/>
          <w:b/>
          <w:bCs/>
          <w:sz w:val="24"/>
        </w:rPr>
        <w:t>, 202</w:t>
      </w:r>
      <w:r w:rsidR="00134E80" w:rsidRPr="00EB14C1">
        <w:rPr>
          <w:rFonts w:eastAsia="Arial Unicode MS" w:cs="Arial"/>
          <w:b/>
          <w:bCs/>
          <w:sz w:val="24"/>
        </w:rPr>
        <w:t>3</w:t>
      </w:r>
      <w:r w:rsidR="00CD61B0" w:rsidRPr="00EB14C1">
        <w:rPr>
          <w:b/>
          <w:noProof/>
          <w:sz w:val="24"/>
        </w:rPr>
        <w:tab/>
      </w:r>
      <w:r w:rsidR="00CD61B0" w:rsidRPr="00EB14C1">
        <w:rPr>
          <w:b/>
          <w:noProof/>
          <w:sz w:val="24"/>
        </w:rPr>
        <w:tab/>
      </w:r>
      <w:r w:rsidR="00CD61B0" w:rsidRPr="00EB14C1">
        <w:rPr>
          <w:rFonts w:cs="Arial"/>
          <w:b/>
          <w:bCs/>
          <w:color w:val="0000FF"/>
        </w:rPr>
        <w:t>(revision of S2-2</w:t>
      </w:r>
      <w:r w:rsidR="008B4535" w:rsidRPr="00EB14C1">
        <w:rPr>
          <w:rFonts w:cs="Arial"/>
          <w:b/>
          <w:bCs/>
          <w:color w:val="0000FF"/>
        </w:rPr>
        <w:t>3</w:t>
      </w:r>
      <w:r w:rsidR="00CD61B0" w:rsidRPr="00EB14C1">
        <w:rPr>
          <w:rFonts w:cs="Arial"/>
          <w:b/>
          <w:bCs/>
          <w:color w:val="0000FF"/>
        </w:rPr>
        <w:t>0</w:t>
      </w:r>
      <w:r w:rsidR="007A42D6">
        <w:rPr>
          <w:rFonts w:cs="Arial"/>
          <w:b/>
          <w:bCs/>
          <w:color w:val="0000FF"/>
        </w:rPr>
        <w:t>9107</w:t>
      </w:r>
      <w:r w:rsidR="00CD61B0" w:rsidRPr="00EB14C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B14C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B14C1" w:rsidRDefault="00305409" w:rsidP="00E34898">
            <w:pPr>
              <w:pStyle w:val="CRCoverPage"/>
              <w:spacing w:after="0"/>
              <w:jc w:val="right"/>
              <w:rPr>
                <w:i/>
                <w:noProof/>
              </w:rPr>
            </w:pPr>
            <w:r w:rsidRPr="00EB14C1">
              <w:rPr>
                <w:i/>
                <w:noProof/>
                <w:sz w:val="14"/>
              </w:rPr>
              <w:t>CR-Form-v</w:t>
            </w:r>
            <w:r w:rsidR="008863B9" w:rsidRPr="00EB14C1">
              <w:rPr>
                <w:i/>
                <w:noProof/>
                <w:sz w:val="14"/>
              </w:rPr>
              <w:t>12.</w:t>
            </w:r>
            <w:r w:rsidR="008D3CCC" w:rsidRPr="00EB14C1">
              <w:rPr>
                <w:i/>
                <w:noProof/>
                <w:sz w:val="14"/>
              </w:rPr>
              <w:t>2</w:t>
            </w:r>
          </w:p>
        </w:tc>
      </w:tr>
      <w:tr w:rsidR="001E41F3" w:rsidRPr="00EB14C1" w14:paraId="3FBB62B8" w14:textId="77777777" w:rsidTr="00547111">
        <w:tc>
          <w:tcPr>
            <w:tcW w:w="9641" w:type="dxa"/>
            <w:gridSpan w:val="9"/>
            <w:tcBorders>
              <w:left w:val="single" w:sz="4" w:space="0" w:color="auto"/>
              <w:right w:val="single" w:sz="4" w:space="0" w:color="auto"/>
            </w:tcBorders>
          </w:tcPr>
          <w:p w14:paraId="79AB67D6" w14:textId="77777777" w:rsidR="001E41F3" w:rsidRPr="00EB14C1" w:rsidRDefault="001E41F3">
            <w:pPr>
              <w:pStyle w:val="CRCoverPage"/>
              <w:spacing w:after="0"/>
              <w:jc w:val="center"/>
              <w:rPr>
                <w:noProof/>
              </w:rPr>
            </w:pPr>
            <w:r w:rsidRPr="00EB14C1">
              <w:rPr>
                <w:b/>
                <w:noProof/>
                <w:sz w:val="32"/>
              </w:rPr>
              <w:t>CHANGE REQUEST</w:t>
            </w:r>
          </w:p>
        </w:tc>
      </w:tr>
      <w:tr w:rsidR="001E41F3" w:rsidRPr="00EB14C1" w14:paraId="79946B04" w14:textId="77777777" w:rsidTr="00547111">
        <w:tc>
          <w:tcPr>
            <w:tcW w:w="9641" w:type="dxa"/>
            <w:gridSpan w:val="9"/>
            <w:tcBorders>
              <w:left w:val="single" w:sz="4" w:space="0" w:color="auto"/>
              <w:right w:val="single" w:sz="4" w:space="0" w:color="auto"/>
            </w:tcBorders>
          </w:tcPr>
          <w:p w14:paraId="12C70EEE" w14:textId="77777777" w:rsidR="001E41F3" w:rsidRPr="00EB14C1" w:rsidRDefault="001E41F3">
            <w:pPr>
              <w:pStyle w:val="CRCoverPage"/>
              <w:spacing w:after="0"/>
              <w:rPr>
                <w:noProof/>
                <w:sz w:val="8"/>
                <w:szCs w:val="8"/>
              </w:rPr>
            </w:pPr>
          </w:p>
        </w:tc>
      </w:tr>
      <w:tr w:rsidR="001E41F3" w:rsidRPr="00EB14C1" w14:paraId="3999489E" w14:textId="77777777" w:rsidTr="00547111">
        <w:tc>
          <w:tcPr>
            <w:tcW w:w="142" w:type="dxa"/>
            <w:tcBorders>
              <w:left w:val="single" w:sz="4" w:space="0" w:color="auto"/>
            </w:tcBorders>
          </w:tcPr>
          <w:p w14:paraId="4DDA7F40" w14:textId="77777777" w:rsidR="001E41F3" w:rsidRPr="00EB14C1" w:rsidRDefault="001E41F3">
            <w:pPr>
              <w:pStyle w:val="CRCoverPage"/>
              <w:spacing w:after="0"/>
              <w:jc w:val="right"/>
              <w:rPr>
                <w:noProof/>
              </w:rPr>
            </w:pPr>
          </w:p>
        </w:tc>
        <w:tc>
          <w:tcPr>
            <w:tcW w:w="1559" w:type="dxa"/>
            <w:shd w:val="pct30" w:color="FFFF00" w:fill="auto"/>
          </w:tcPr>
          <w:p w14:paraId="52508B66" w14:textId="0C7EE58A" w:rsidR="001E41F3" w:rsidRPr="00EB14C1" w:rsidRDefault="00AE7E78" w:rsidP="00E13F3D">
            <w:pPr>
              <w:pStyle w:val="CRCoverPage"/>
              <w:spacing w:after="0"/>
              <w:jc w:val="right"/>
              <w:rPr>
                <w:b/>
                <w:noProof/>
                <w:sz w:val="28"/>
              </w:rPr>
            </w:pPr>
            <w:r w:rsidRPr="00EB14C1">
              <w:rPr>
                <w:b/>
                <w:noProof/>
                <w:sz w:val="28"/>
              </w:rPr>
              <w:t>23.</w:t>
            </w:r>
            <w:r w:rsidR="00EB14C1" w:rsidRPr="00EB14C1">
              <w:rPr>
                <w:b/>
                <w:noProof/>
                <w:sz w:val="28"/>
              </w:rPr>
              <w:t>501</w:t>
            </w:r>
          </w:p>
        </w:tc>
        <w:tc>
          <w:tcPr>
            <w:tcW w:w="709" w:type="dxa"/>
          </w:tcPr>
          <w:p w14:paraId="77009707" w14:textId="77777777" w:rsidR="001E41F3" w:rsidRPr="00EB14C1" w:rsidRDefault="001E41F3">
            <w:pPr>
              <w:pStyle w:val="CRCoverPage"/>
              <w:spacing w:after="0"/>
              <w:jc w:val="center"/>
              <w:rPr>
                <w:noProof/>
              </w:rPr>
            </w:pPr>
            <w:r w:rsidRPr="00EB14C1">
              <w:rPr>
                <w:b/>
                <w:noProof/>
                <w:sz w:val="28"/>
              </w:rPr>
              <w:t>CR</w:t>
            </w:r>
          </w:p>
        </w:tc>
        <w:tc>
          <w:tcPr>
            <w:tcW w:w="1276" w:type="dxa"/>
            <w:shd w:val="pct30" w:color="FFFF00" w:fill="auto"/>
          </w:tcPr>
          <w:p w14:paraId="6CAED29D" w14:textId="4663C869" w:rsidR="001E41F3" w:rsidRPr="00EB14C1" w:rsidRDefault="001C5828" w:rsidP="00547111">
            <w:pPr>
              <w:pStyle w:val="CRCoverPage"/>
              <w:spacing w:after="0"/>
              <w:rPr>
                <w:noProof/>
              </w:rPr>
            </w:pPr>
            <w:r>
              <w:rPr>
                <w:b/>
                <w:noProof/>
                <w:sz w:val="28"/>
              </w:rPr>
              <w:t>4852</w:t>
            </w:r>
          </w:p>
        </w:tc>
        <w:tc>
          <w:tcPr>
            <w:tcW w:w="709" w:type="dxa"/>
          </w:tcPr>
          <w:p w14:paraId="09D2C09B" w14:textId="77777777" w:rsidR="001E41F3" w:rsidRPr="00EB14C1" w:rsidRDefault="001E41F3" w:rsidP="0051580D">
            <w:pPr>
              <w:pStyle w:val="CRCoverPage"/>
              <w:tabs>
                <w:tab w:val="right" w:pos="625"/>
              </w:tabs>
              <w:spacing w:after="0"/>
              <w:jc w:val="center"/>
              <w:rPr>
                <w:noProof/>
              </w:rPr>
            </w:pPr>
            <w:r w:rsidRPr="00EB14C1">
              <w:rPr>
                <w:b/>
                <w:bCs/>
                <w:noProof/>
                <w:sz w:val="28"/>
              </w:rPr>
              <w:t>rev</w:t>
            </w:r>
          </w:p>
        </w:tc>
        <w:tc>
          <w:tcPr>
            <w:tcW w:w="992" w:type="dxa"/>
            <w:shd w:val="pct30" w:color="FFFF00" w:fill="auto"/>
          </w:tcPr>
          <w:p w14:paraId="7533BF9D" w14:textId="21CCFC07" w:rsidR="001E41F3" w:rsidRPr="00EB14C1" w:rsidRDefault="007A42D6" w:rsidP="00E13F3D">
            <w:pPr>
              <w:pStyle w:val="CRCoverPage"/>
              <w:spacing w:after="0"/>
              <w:jc w:val="center"/>
              <w:rPr>
                <w:b/>
                <w:noProof/>
              </w:rPr>
            </w:pPr>
            <w:r>
              <w:rPr>
                <w:b/>
                <w:noProof/>
                <w:sz w:val="28"/>
              </w:rPr>
              <w:t>1</w:t>
            </w:r>
          </w:p>
        </w:tc>
        <w:tc>
          <w:tcPr>
            <w:tcW w:w="2410" w:type="dxa"/>
          </w:tcPr>
          <w:p w14:paraId="5D4AEAE9" w14:textId="77777777" w:rsidR="001E41F3" w:rsidRPr="00EB14C1" w:rsidRDefault="001E41F3" w:rsidP="0051580D">
            <w:pPr>
              <w:pStyle w:val="CRCoverPage"/>
              <w:tabs>
                <w:tab w:val="right" w:pos="1825"/>
              </w:tabs>
              <w:spacing w:after="0"/>
              <w:jc w:val="center"/>
              <w:rPr>
                <w:noProof/>
              </w:rPr>
            </w:pPr>
            <w:r w:rsidRPr="00EB14C1">
              <w:rPr>
                <w:b/>
                <w:noProof/>
                <w:sz w:val="28"/>
                <w:szCs w:val="28"/>
              </w:rPr>
              <w:t>Current version:</w:t>
            </w:r>
          </w:p>
        </w:tc>
        <w:tc>
          <w:tcPr>
            <w:tcW w:w="1701" w:type="dxa"/>
            <w:shd w:val="pct30" w:color="FFFF00" w:fill="auto"/>
          </w:tcPr>
          <w:p w14:paraId="1E22D6AC" w14:textId="5A32F784" w:rsidR="001E41F3" w:rsidRPr="00EB14C1" w:rsidRDefault="00AE7E78">
            <w:pPr>
              <w:pStyle w:val="CRCoverPage"/>
              <w:spacing w:after="0"/>
              <w:jc w:val="center"/>
              <w:rPr>
                <w:noProof/>
                <w:sz w:val="28"/>
              </w:rPr>
            </w:pPr>
            <w:r w:rsidRPr="00EB14C1">
              <w:rPr>
                <w:b/>
                <w:noProof/>
                <w:sz w:val="28"/>
              </w:rPr>
              <w:t>1</w:t>
            </w:r>
            <w:r w:rsidR="004D126A" w:rsidRPr="00EB14C1">
              <w:rPr>
                <w:b/>
                <w:noProof/>
                <w:sz w:val="28"/>
              </w:rPr>
              <w:t>8</w:t>
            </w:r>
            <w:r w:rsidRPr="00EB14C1">
              <w:rPr>
                <w:b/>
                <w:noProof/>
                <w:sz w:val="28"/>
              </w:rPr>
              <w:t>.</w:t>
            </w:r>
            <w:r w:rsidR="00EB14C1" w:rsidRPr="00EB14C1">
              <w:rPr>
                <w:b/>
                <w:noProof/>
                <w:sz w:val="28"/>
              </w:rPr>
              <w:t>2</w:t>
            </w:r>
            <w:r w:rsidRPr="00EB14C1">
              <w:rPr>
                <w:b/>
                <w:noProof/>
                <w:sz w:val="28"/>
              </w:rPr>
              <w:t>.</w:t>
            </w:r>
            <w:r w:rsidR="00BF6450">
              <w:rPr>
                <w:b/>
                <w:noProof/>
                <w:sz w:val="28"/>
              </w:rPr>
              <w:t>2</w:t>
            </w:r>
          </w:p>
        </w:tc>
        <w:tc>
          <w:tcPr>
            <w:tcW w:w="143" w:type="dxa"/>
            <w:tcBorders>
              <w:right w:val="single" w:sz="4" w:space="0" w:color="auto"/>
            </w:tcBorders>
          </w:tcPr>
          <w:p w14:paraId="399238C9" w14:textId="77777777" w:rsidR="001E41F3" w:rsidRPr="00EB14C1" w:rsidRDefault="001E41F3">
            <w:pPr>
              <w:pStyle w:val="CRCoverPage"/>
              <w:spacing w:after="0"/>
              <w:rPr>
                <w:noProof/>
              </w:rPr>
            </w:pPr>
          </w:p>
        </w:tc>
      </w:tr>
      <w:tr w:rsidR="001E41F3" w:rsidRPr="00EB14C1" w14:paraId="7DC9F5A2" w14:textId="77777777" w:rsidTr="00547111">
        <w:tc>
          <w:tcPr>
            <w:tcW w:w="9641" w:type="dxa"/>
            <w:gridSpan w:val="9"/>
            <w:tcBorders>
              <w:left w:val="single" w:sz="4" w:space="0" w:color="auto"/>
              <w:right w:val="single" w:sz="4" w:space="0" w:color="auto"/>
            </w:tcBorders>
          </w:tcPr>
          <w:p w14:paraId="4883A7D2" w14:textId="77777777" w:rsidR="001E41F3" w:rsidRPr="00EB14C1" w:rsidRDefault="001E41F3">
            <w:pPr>
              <w:pStyle w:val="CRCoverPage"/>
              <w:spacing w:after="0"/>
              <w:rPr>
                <w:noProof/>
              </w:rPr>
            </w:pPr>
          </w:p>
        </w:tc>
      </w:tr>
      <w:tr w:rsidR="001E41F3" w:rsidRPr="00EB14C1" w14:paraId="266B4BDF" w14:textId="77777777" w:rsidTr="00547111">
        <w:tc>
          <w:tcPr>
            <w:tcW w:w="9641" w:type="dxa"/>
            <w:gridSpan w:val="9"/>
            <w:tcBorders>
              <w:top w:val="single" w:sz="4" w:space="0" w:color="auto"/>
            </w:tcBorders>
          </w:tcPr>
          <w:p w14:paraId="47E13998" w14:textId="77777777" w:rsidR="001E41F3" w:rsidRPr="00EB14C1" w:rsidRDefault="001E41F3">
            <w:pPr>
              <w:pStyle w:val="CRCoverPage"/>
              <w:spacing w:after="0"/>
              <w:jc w:val="center"/>
              <w:rPr>
                <w:rFonts w:cs="Arial"/>
                <w:i/>
                <w:noProof/>
              </w:rPr>
            </w:pPr>
            <w:r w:rsidRPr="00EB14C1">
              <w:rPr>
                <w:rFonts w:cs="Arial"/>
                <w:i/>
                <w:noProof/>
              </w:rPr>
              <w:t xml:space="preserve">For </w:t>
            </w:r>
            <w:hyperlink r:id="rId8" w:anchor="_blank" w:history="1">
              <w:r w:rsidRPr="00EB14C1">
                <w:rPr>
                  <w:rStyle w:val="Hyperlink"/>
                  <w:rFonts w:cs="Arial"/>
                  <w:b/>
                  <w:i/>
                  <w:noProof/>
                  <w:color w:val="FF0000"/>
                </w:rPr>
                <w:t>HE</w:t>
              </w:r>
              <w:bookmarkStart w:id="0" w:name="_Hlt497126619"/>
              <w:r w:rsidRPr="00EB14C1">
                <w:rPr>
                  <w:rStyle w:val="Hyperlink"/>
                  <w:rFonts w:cs="Arial"/>
                  <w:b/>
                  <w:i/>
                  <w:noProof/>
                  <w:color w:val="FF0000"/>
                </w:rPr>
                <w:t>L</w:t>
              </w:r>
              <w:bookmarkEnd w:id="0"/>
              <w:r w:rsidRPr="00EB14C1">
                <w:rPr>
                  <w:rStyle w:val="Hyperlink"/>
                  <w:rFonts w:cs="Arial"/>
                  <w:b/>
                  <w:i/>
                  <w:noProof/>
                  <w:color w:val="FF0000"/>
                </w:rPr>
                <w:t>P</w:t>
              </w:r>
            </w:hyperlink>
            <w:r w:rsidRPr="00EB14C1">
              <w:rPr>
                <w:rFonts w:cs="Arial"/>
                <w:b/>
                <w:i/>
                <w:noProof/>
                <w:color w:val="FF0000"/>
              </w:rPr>
              <w:t xml:space="preserve"> </w:t>
            </w:r>
            <w:r w:rsidRPr="00EB14C1">
              <w:rPr>
                <w:rFonts w:cs="Arial"/>
                <w:i/>
                <w:noProof/>
              </w:rPr>
              <w:t>on using this form</w:t>
            </w:r>
            <w:r w:rsidR="0051580D" w:rsidRPr="00EB14C1">
              <w:rPr>
                <w:rFonts w:cs="Arial"/>
                <w:i/>
                <w:noProof/>
              </w:rPr>
              <w:t>: c</w:t>
            </w:r>
            <w:r w:rsidR="00F25D98" w:rsidRPr="00EB14C1">
              <w:rPr>
                <w:rFonts w:cs="Arial"/>
                <w:i/>
                <w:noProof/>
              </w:rPr>
              <w:t xml:space="preserve">omprehensive instructions can be found at </w:t>
            </w:r>
            <w:r w:rsidR="001B7A65" w:rsidRPr="00EB14C1">
              <w:rPr>
                <w:rFonts w:cs="Arial"/>
                <w:i/>
                <w:noProof/>
              </w:rPr>
              <w:br/>
            </w:r>
            <w:hyperlink r:id="rId9" w:history="1">
              <w:r w:rsidR="00DE34CF" w:rsidRPr="00EB14C1">
                <w:rPr>
                  <w:rStyle w:val="Hyperlink"/>
                  <w:rFonts w:cs="Arial"/>
                  <w:i/>
                  <w:noProof/>
                </w:rPr>
                <w:t>http://www.3gpp.org/Change-Requests</w:t>
              </w:r>
            </w:hyperlink>
            <w:r w:rsidR="00F25D98" w:rsidRPr="00EB14C1">
              <w:rPr>
                <w:rFonts w:cs="Arial"/>
                <w:i/>
                <w:noProof/>
              </w:rPr>
              <w:t>.</w:t>
            </w:r>
          </w:p>
        </w:tc>
      </w:tr>
      <w:tr w:rsidR="001E41F3" w:rsidRPr="00EB14C1" w14:paraId="296CF086" w14:textId="77777777" w:rsidTr="00547111">
        <w:tc>
          <w:tcPr>
            <w:tcW w:w="9641" w:type="dxa"/>
            <w:gridSpan w:val="9"/>
          </w:tcPr>
          <w:p w14:paraId="7D4A60B5" w14:textId="77777777" w:rsidR="001E41F3" w:rsidRPr="00EB14C1" w:rsidRDefault="001E41F3">
            <w:pPr>
              <w:pStyle w:val="CRCoverPage"/>
              <w:spacing w:after="0"/>
              <w:rPr>
                <w:noProof/>
                <w:sz w:val="8"/>
                <w:szCs w:val="8"/>
              </w:rPr>
            </w:pPr>
          </w:p>
        </w:tc>
      </w:tr>
    </w:tbl>
    <w:p w14:paraId="53540664" w14:textId="77777777" w:rsidR="001E41F3" w:rsidRPr="00EB14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14C1" w14:paraId="0EE45D52" w14:textId="77777777" w:rsidTr="00A7671C">
        <w:tc>
          <w:tcPr>
            <w:tcW w:w="2835" w:type="dxa"/>
          </w:tcPr>
          <w:p w14:paraId="59860FA1" w14:textId="77777777" w:rsidR="00F25D98" w:rsidRPr="00EB14C1" w:rsidRDefault="00F25D98" w:rsidP="001E41F3">
            <w:pPr>
              <w:pStyle w:val="CRCoverPage"/>
              <w:tabs>
                <w:tab w:val="right" w:pos="2751"/>
              </w:tabs>
              <w:spacing w:after="0"/>
              <w:rPr>
                <w:b/>
                <w:i/>
                <w:noProof/>
              </w:rPr>
            </w:pPr>
            <w:r w:rsidRPr="00EB14C1">
              <w:rPr>
                <w:b/>
                <w:i/>
                <w:noProof/>
              </w:rPr>
              <w:t>Proposed change</w:t>
            </w:r>
            <w:r w:rsidR="00A7671C" w:rsidRPr="00EB14C1">
              <w:rPr>
                <w:b/>
                <w:i/>
                <w:noProof/>
              </w:rPr>
              <w:t xml:space="preserve"> </w:t>
            </w:r>
            <w:r w:rsidRPr="00EB14C1">
              <w:rPr>
                <w:b/>
                <w:i/>
                <w:noProof/>
              </w:rPr>
              <w:t>affects:</w:t>
            </w:r>
          </w:p>
        </w:tc>
        <w:tc>
          <w:tcPr>
            <w:tcW w:w="1418" w:type="dxa"/>
          </w:tcPr>
          <w:p w14:paraId="07128383" w14:textId="77777777" w:rsidR="00F25D98" w:rsidRPr="00EB14C1" w:rsidRDefault="00F25D98" w:rsidP="001E41F3">
            <w:pPr>
              <w:pStyle w:val="CRCoverPage"/>
              <w:spacing w:after="0"/>
              <w:jc w:val="right"/>
              <w:rPr>
                <w:noProof/>
              </w:rPr>
            </w:pPr>
            <w:r w:rsidRPr="00EB14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AA81D5" w:rsidR="00F25D98" w:rsidRPr="00EB14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B14C1" w:rsidRDefault="00F25D98" w:rsidP="001E41F3">
            <w:pPr>
              <w:pStyle w:val="CRCoverPage"/>
              <w:spacing w:after="0"/>
              <w:jc w:val="right"/>
              <w:rPr>
                <w:noProof/>
                <w:u w:val="single"/>
              </w:rPr>
            </w:pPr>
            <w:r w:rsidRPr="00EB14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EB14C1" w:rsidRDefault="00AE7E78" w:rsidP="001E41F3">
            <w:pPr>
              <w:pStyle w:val="CRCoverPage"/>
              <w:spacing w:after="0"/>
              <w:jc w:val="center"/>
              <w:rPr>
                <w:b/>
                <w:caps/>
                <w:noProof/>
              </w:rPr>
            </w:pPr>
            <w:r w:rsidRPr="00EB14C1">
              <w:rPr>
                <w:b/>
                <w:caps/>
                <w:noProof/>
              </w:rPr>
              <w:t>X</w:t>
            </w:r>
          </w:p>
        </w:tc>
        <w:tc>
          <w:tcPr>
            <w:tcW w:w="2126" w:type="dxa"/>
          </w:tcPr>
          <w:p w14:paraId="2ED8415F" w14:textId="77777777" w:rsidR="00F25D98" w:rsidRPr="00EB14C1" w:rsidRDefault="00F25D98" w:rsidP="001E41F3">
            <w:pPr>
              <w:pStyle w:val="CRCoverPage"/>
              <w:spacing w:after="0"/>
              <w:jc w:val="right"/>
              <w:rPr>
                <w:noProof/>
                <w:u w:val="single"/>
              </w:rPr>
            </w:pPr>
            <w:r w:rsidRPr="00EB14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43A106" w:rsidR="00F25D98" w:rsidRPr="00EB14C1" w:rsidRDefault="00F25D98" w:rsidP="001E41F3">
            <w:pPr>
              <w:pStyle w:val="CRCoverPage"/>
              <w:spacing w:after="0"/>
              <w:jc w:val="center"/>
              <w:rPr>
                <w:b/>
                <w:caps/>
                <w:noProof/>
              </w:rPr>
            </w:pPr>
          </w:p>
        </w:tc>
        <w:tc>
          <w:tcPr>
            <w:tcW w:w="1418" w:type="dxa"/>
            <w:tcBorders>
              <w:left w:val="nil"/>
            </w:tcBorders>
          </w:tcPr>
          <w:p w14:paraId="6562735E" w14:textId="77777777" w:rsidR="00F25D98" w:rsidRPr="00EB14C1" w:rsidRDefault="00F25D98" w:rsidP="001E41F3">
            <w:pPr>
              <w:pStyle w:val="CRCoverPage"/>
              <w:spacing w:after="0"/>
              <w:jc w:val="right"/>
              <w:rPr>
                <w:noProof/>
              </w:rPr>
            </w:pPr>
            <w:r w:rsidRPr="00EB14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E424DD" w:rsidR="00F25D98" w:rsidRPr="00EB14C1" w:rsidRDefault="00D70F90" w:rsidP="001E41F3">
            <w:pPr>
              <w:pStyle w:val="CRCoverPage"/>
              <w:spacing w:after="0"/>
              <w:jc w:val="center"/>
              <w:rPr>
                <w:b/>
                <w:bCs/>
                <w:caps/>
                <w:noProof/>
              </w:rPr>
            </w:pPr>
            <w:r>
              <w:rPr>
                <w:b/>
                <w:bCs/>
                <w:caps/>
                <w:noProof/>
              </w:rPr>
              <w:t>X</w:t>
            </w:r>
          </w:p>
        </w:tc>
      </w:tr>
    </w:tbl>
    <w:p w14:paraId="69DCC391" w14:textId="77777777" w:rsidR="001E41F3" w:rsidRPr="00EB14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14C1" w14:paraId="31618834" w14:textId="77777777" w:rsidTr="00547111">
        <w:tc>
          <w:tcPr>
            <w:tcW w:w="9640" w:type="dxa"/>
            <w:gridSpan w:val="11"/>
          </w:tcPr>
          <w:p w14:paraId="55477508" w14:textId="77777777" w:rsidR="001E41F3" w:rsidRPr="00EB14C1" w:rsidRDefault="001E41F3">
            <w:pPr>
              <w:pStyle w:val="CRCoverPage"/>
              <w:spacing w:after="0"/>
              <w:rPr>
                <w:noProof/>
                <w:sz w:val="8"/>
                <w:szCs w:val="8"/>
              </w:rPr>
            </w:pPr>
          </w:p>
        </w:tc>
      </w:tr>
      <w:tr w:rsidR="00EB14C1" w:rsidRPr="00EB14C1" w14:paraId="58300953" w14:textId="77777777" w:rsidTr="00547111">
        <w:tc>
          <w:tcPr>
            <w:tcW w:w="1843" w:type="dxa"/>
            <w:tcBorders>
              <w:top w:val="single" w:sz="4" w:space="0" w:color="auto"/>
              <w:left w:val="single" w:sz="4" w:space="0" w:color="auto"/>
            </w:tcBorders>
          </w:tcPr>
          <w:p w14:paraId="05B2F3A2" w14:textId="77777777" w:rsidR="00EB14C1" w:rsidRPr="00EB14C1" w:rsidRDefault="00EB14C1" w:rsidP="00EB14C1">
            <w:pPr>
              <w:pStyle w:val="CRCoverPage"/>
              <w:tabs>
                <w:tab w:val="right" w:pos="1759"/>
              </w:tabs>
              <w:spacing w:after="0"/>
              <w:rPr>
                <w:b/>
                <w:i/>
                <w:noProof/>
              </w:rPr>
            </w:pPr>
            <w:r w:rsidRPr="00EB14C1">
              <w:rPr>
                <w:b/>
                <w:i/>
                <w:noProof/>
              </w:rPr>
              <w:t>Title:</w:t>
            </w:r>
            <w:r w:rsidRPr="00EB14C1">
              <w:rPr>
                <w:b/>
                <w:i/>
                <w:noProof/>
              </w:rPr>
              <w:tab/>
            </w:r>
          </w:p>
        </w:tc>
        <w:tc>
          <w:tcPr>
            <w:tcW w:w="7797" w:type="dxa"/>
            <w:gridSpan w:val="10"/>
            <w:tcBorders>
              <w:top w:val="single" w:sz="4" w:space="0" w:color="auto"/>
              <w:right w:val="single" w:sz="4" w:space="0" w:color="auto"/>
            </w:tcBorders>
            <w:shd w:val="pct30" w:color="FFFF00" w:fill="auto"/>
          </w:tcPr>
          <w:p w14:paraId="3D393EEE" w14:textId="69A3823C" w:rsidR="00EB14C1" w:rsidRPr="00EB14C1" w:rsidRDefault="00EB14C1" w:rsidP="00EB14C1">
            <w:pPr>
              <w:pStyle w:val="CRCoverPage"/>
              <w:spacing w:after="0"/>
              <w:ind w:left="100"/>
              <w:rPr>
                <w:noProof/>
              </w:rPr>
            </w:pPr>
            <w:r w:rsidRPr="00CF136C">
              <w:t xml:space="preserve">Clarification on </w:t>
            </w:r>
            <w:proofErr w:type="spellStart"/>
            <w:r w:rsidRPr="00CF136C">
              <w:t>eDRX</w:t>
            </w:r>
            <w:proofErr w:type="spellEnd"/>
            <w:r w:rsidRPr="00CF136C">
              <w:t xml:space="preserve"> support for power saving enhancement</w:t>
            </w:r>
          </w:p>
        </w:tc>
      </w:tr>
      <w:tr w:rsidR="00EB14C1" w:rsidRPr="00EB14C1" w14:paraId="05C08479" w14:textId="77777777" w:rsidTr="00547111">
        <w:tc>
          <w:tcPr>
            <w:tcW w:w="1843" w:type="dxa"/>
            <w:tcBorders>
              <w:left w:val="single" w:sz="4" w:space="0" w:color="auto"/>
            </w:tcBorders>
          </w:tcPr>
          <w:p w14:paraId="45E29F53" w14:textId="77777777" w:rsidR="00EB14C1" w:rsidRPr="00EB14C1" w:rsidRDefault="00EB14C1" w:rsidP="00EB14C1">
            <w:pPr>
              <w:pStyle w:val="CRCoverPage"/>
              <w:spacing w:after="0"/>
              <w:rPr>
                <w:b/>
                <w:i/>
                <w:noProof/>
                <w:sz w:val="8"/>
                <w:szCs w:val="8"/>
              </w:rPr>
            </w:pPr>
          </w:p>
        </w:tc>
        <w:tc>
          <w:tcPr>
            <w:tcW w:w="7797" w:type="dxa"/>
            <w:gridSpan w:val="10"/>
            <w:tcBorders>
              <w:right w:val="single" w:sz="4" w:space="0" w:color="auto"/>
            </w:tcBorders>
          </w:tcPr>
          <w:p w14:paraId="22071BC1" w14:textId="77777777" w:rsidR="00EB14C1" w:rsidRPr="00EB14C1" w:rsidRDefault="00EB14C1" w:rsidP="00EB14C1">
            <w:pPr>
              <w:pStyle w:val="CRCoverPage"/>
              <w:spacing w:after="0"/>
              <w:rPr>
                <w:noProof/>
                <w:sz w:val="8"/>
                <w:szCs w:val="8"/>
              </w:rPr>
            </w:pPr>
          </w:p>
        </w:tc>
      </w:tr>
      <w:tr w:rsidR="00EB14C1" w:rsidRPr="00EB14C1" w14:paraId="46D5D7C2" w14:textId="77777777" w:rsidTr="00547111">
        <w:tc>
          <w:tcPr>
            <w:tcW w:w="1843" w:type="dxa"/>
            <w:tcBorders>
              <w:left w:val="single" w:sz="4" w:space="0" w:color="auto"/>
            </w:tcBorders>
          </w:tcPr>
          <w:p w14:paraId="45A6C2C4" w14:textId="77777777" w:rsidR="00EB14C1" w:rsidRPr="00EB14C1" w:rsidRDefault="00EB14C1" w:rsidP="00EB14C1">
            <w:pPr>
              <w:pStyle w:val="CRCoverPage"/>
              <w:tabs>
                <w:tab w:val="right" w:pos="1759"/>
              </w:tabs>
              <w:spacing w:after="0"/>
              <w:rPr>
                <w:b/>
                <w:i/>
                <w:noProof/>
              </w:rPr>
            </w:pPr>
            <w:r w:rsidRPr="00EB14C1">
              <w:rPr>
                <w:b/>
                <w:i/>
                <w:noProof/>
              </w:rPr>
              <w:t>Source to WG:</w:t>
            </w:r>
          </w:p>
        </w:tc>
        <w:tc>
          <w:tcPr>
            <w:tcW w:w="7797" w:type="dxa"/>
            <w:gridSpan w:val="10"/>
            <w:tcBorders>
              <w:right w:val="single" w:sz="4" w:space="0" w:color="auto"/>
            </w:tcBorders>
            <w:shd w:val="pct30" w:color="FFFF00" w:fill="auto"/>
          </w:tcPr>
          <w:p w14:paraId="298AA482" w14:textId="1527CE0A" w:rsidR="00EB14C1" w:rsidRPr="00EB14C1" w:rsidRDefault="00EB14C1" w:rsidP="00EB14C1">
            <w:pPr>
              <w:pStyle w:val="CRCoverPage"/>
              <w:spacing w:after="0"/>
              <w:ind w:left="100"/>
              <w:rPr>
                <w:noProof/>
              </w:rPr>
            </w:pPr>
            <w:r w:rsidRPr="00EB14C1">
              <w:rPr>
                <w:noProof/>
              </w:rPr>
              <w:fldChar w:fldCharType="begin"/>
            </w:r>
            <w:r w:rsidRPr="00EB14C1">
              <w:rPr>
                <w:noProof/>
              </w:rPr>
              <w:instrText xml:space="preserve"> DOCPROPERTY  SourceIfWg  \* MERGEFORMAT </w:instrText>
            </w:r>
            <w:r w:rsidRPr="00EB14C1">
              <w:rPr>
                <w:noProof/>
              </w:rPr>
              <w:fldChar w:fldCharType="separate"/>
            </w:r>
            <w:r w:rsidRPr="00EB14C1">
              <w:rPr>
                <w:noProof/>
              </w:rPr>
              <w:t>Huawei, HiSilicon</w:t>
            </w:r>
            <w:r w:rsidRPr="00EB14C1">
              <w:rPr>
                <w:noProof/>
              </w:rPr>
              <w:fldChar w:fldCharType="end"/>
            </w:r>
          </w:p>
        </w:tc>
      </w:tr>
      <w:tr w:rsidR="00EB14C1" w:rsidRPr="00EB14C1" w14:paraId="4196B218" w14:textId="77777777" w:rsidTr="00547111">
        <w:tc>
          <w:tcPr>
            <w:tcW w:w="1843" w:type="dxa"/>
            <w:tcBorders>
              <w:left w:val="single" w:sz="4" w:space="0" w:color="auto"/>
            </w:tcBorders>
          </w:tcPr>
          <w:p w14:paraId="14C300BA" w14:textId="77777777" w:rsidR="00EB14C1" w:rsidRPr="00EB14C1" w:rsidRDefault="00EB14C1" w:rsidP="00EB14C1">
            <w:pPr>
              <w:pStyle w:val="CRCoverPage"/>
              <w:tabs>
                <w:tab w:val="right" w:pos="1759"/>
              </w:tabs>
              <w:spacing w:after="0"/>
              <w:rPr>
                <w:b/>
                <w:i/>
                <w:noProof/>
              </w:rPr>
            </w:pPr>
            <w:r w:rsidRPr="00EB14C1">
              <w:rPr>
                <w:b/>
                <w:i/>
                <w:noProof/>
              </w:rPr>
              <w:t>Source to TSG:</w:t>
            </w:r>
          </w:p>
        </w:tc>
        <w:tc>
          <w:tcPr>
            <w:tcW w:w="7797" w:type="dxa"/>
            <w:gridSpan w:val="10"/>
            <w:tcBorders>
              <w:right w:val="single" w:sz="4" w:space="0" w:color="auto"/>
            </w:tcBorders>
            <w:shd w:val="pct30" w:color="FFFF00" w:fill="auto"/>
          </w:tcPr>
          <w:p w14:paraId="17FF8B7B" w14:textId="2FAB7024" w:rsidR="00EB14C1" w:rsidRPr="00EB14C1" w:rsidRDefault="00EB14C1" w:rsidP="00EB14C1">
            <w:pPr>
              <w:pStyle w:val="CRCoverPage"/>
              <w:spacing w:after="0"/>
              <w:ind w:left="100"/>
              <w:rPr>
                <w:noProof/>
              </w:rPr>
            </w:pPr>
            <w:r w:rsidRPr="00EB14C1">
              <w:rPr>
                <w:noProof/>
              </w:rPr>
              <w:t>SA2</w:t>
            </w:r>
          </w:p>
        </w:tc>
      </w:tr>
      <w:tr w:rsidR="00EB14C1" w:rsidRPr="00EB14C1" w14:paraId="76303739" w14:textId="77777777" w:rsidTr="00547111">
        <w:tc>
          <w:tcPr>
            <w:tcW w:w="1843" w:type="dxa"/>
            <w:tcBorders>
              <w:left w:val="single" w:sz="4" w:space="0" w:color="auto"/>
            </w:tcBorders>
          </w:tcPr>
          <w:p w14:paraId="4D3B1657" w14:textId="77777777" w:rsidR="00EB14C1" w:rsidRPr="00EB14C1" w:rsidRDefault="00EB14C1" w:rsidP="00EB14C1">
            <w:pPr>
              <w:pStyle w:val="CRCoverPage"/>
              <w:spacing w:after="0"/>
              <w:rPr>
                <w:b/>
                <w:i/>
                <w:noProof/>
                <w:sz w:val="8"/>
                <w:szCs w:val="8"/>
              </w:rPr>
            </w:pPr>
          </w:p>
        </w:tc>
        <w:tc>
          <w:tcPr>
            <w:tcW w:w="7797" w:type="dxa"/>
            <w:gridSpan w:val="10"/>
            <w:tcBorders>
              <w:right w:val="single" w:sz="4" w:space="0" w:color="auto"/>
            </w:tcBorders>
          </w:tcPr>
          <w:p w14:paraId="6ED4D65A" w14:textId="77777777" w:rsidR="00EB14C1" w:rsidRPr="00EB14C1" w:rsidRDefault="00EB14C1" w:rsidP="00EB14C1">
            <w:pPr>
              <w:pStyle w:val="CRCoverPage"/>
              <w:spacing w:after="0"/>
              <w:rPr>
                <w:noProof/>
                <w:sz w:val="8"/>
                <w:szCs w:val="8"/>
              </w:rPr>
            </w:pPr>
          </w:p>
        </w:tc>
      </w:tr>
      <w:tr w:rsidR="00EB14C1" w:rsidRPr="00EB14C1" w14:paraId="50563E52" w14:textId="77777777" w:rsidTr="00547111">
        <w:tc>
          <w:tcPr>
            <w:tcW w:w="1843" w:type="dxa"/>
            <w:tcBorders>
              <w:left w:val="single" w:sz="4" w:space="0" w:color="auto"/>
            </w:tcBorders>
          </w:tcPr>
          <w:p w14:paraId="32C381B7" w14:textId="77777777" w:rsidR="00EB14C1" w:rsidRPr="00EB14C1" w:rsidRDefault="00EB14C1" w:rsidP="00EB14C1">
            <w:pPr>
              <w:pStyle w:val="CRCoverPage"/>
              <w:tabs>
                <w:tab w:val="right" w:pos="1759"/>
              </w:tabs>
              <w:spacing w:after="0"/>
              <w:rPr>
                <w:b/>
                <w:i/>
                <w:noProof/>
              </w:rPr>
            </w:pPr>
            <w:r w:rsidRPr="00EB14C1">
              <w:rPr>
                <w:b/>
                <w:i/>
                <w:noProof/>
              </w:rPr>
              <w:t>Work item code:</w:t>
            </w:r>
          </w:p>
        </w:tc>
        <w:tc>
          <w:tcPr>
            <w:tcW w:w="3686" w:type="dxa"/>
            <w:gridSpan w:val="5"/>
            <w:shd w:val="pct30" w:color="FFFF00" w:fill="auto"/>
          </w:tcPr>
          <w:p w14:paraId="115414A3" w14:textId="7BFFBA9E" w:rsidR="00EB14C1" w:rsidRPr="00EB14C1" w:rsidRDefault="00E26067" w:rsidP="00EB14C1">
            <w:pPr>
              <w:pStyle w:val="CRCoverPage"/>
              <w:spacing w:after="0"/>
              <w:ind w:left="100"/>
              <w:rPr>
                <w:noProof/>
              </w:rPr>
            </w:pPr>
            <w:r w:rsidRPr="00E26067">
              <w:rPr>
                <w:noProof/>
              </w:rPr>
              <w:t>ARCH_NR_REDCAP</w:t>
            </w:r>
          </w:p>
        </w:tc>
        <w:tc>
          <w:tcPr>
            <w:tcW w:w="567" w:type="dxa"/>
            <w:tcBorders>
              <w:left w:val="nil"/>
            </w:tcBorders>
          </w:tcPr>
          <w:p w14:paraId="61A86BCF" w14:textId="77777777" w:rsidR="00EB14C1" w:rsidRPr="00EB14C1" w:rsidRDefault="00EB14C1" w:rsidP="00EB14C1">
            <w:pPr>
              <w:pStyle w:val="CRCoverPage"/>
              <w:spacing w:after="0"/>
              <w:ind w:right="100"/>
              <w:rPr>
                <w:noProof/>
              </w:rPr>
            </w:pPr>
          </w:p>
        </w:tc>
        <w:tc>
          <w:tcPr>
            <w:tcW w:w="1417" w:type="dxa"/>
            <w:gridSpan w:val="3"/>
            <w:tcBorders>
              <w:left w:val="nil"/>
            </w:tcBorders>
          </w:tcPr>
          <w:p w14:paraId="153CBFB1" w14:textId="77777777" w:rsidR="00EB14C1" w:rsidRPr="00EB14C1" w:rsidRDefault="00EB14C1" w:rsidP="00EB14C1">
            <w:pPr>
              <w:pStyle w:val="CRCoverPage"/>
              <w:spacing w:after="0"/>
              <w:jc w:val="right"/>
              <w:rPr>
                <w:noProof/>
              </w:rPr>
            </w:pPr>
            <w:r w:rsidRPr="00EB14C1">
              <w:rPr>
                <w:b/>
                <w:i/>
                <w:noProof/>
              </w:rPr>
              <w:t>Date:</w:t>
            </w:r>
          </w:p>
        </w:tc>
        <w:tc>
          <w:tcPr>
            <w:tcW w:w="2127" w:type="dxa"/>
            <w:tcBorders>
              <w:right w:val="single" w:sz="4" w:space="0" w:color="auto"/>
            </w:tcBorders>
            <w:shd w:val="pct30" w:color="FFFF00" w:fill="auto"/>
          </w:tcPr>
          <w:p w14:paraId="56929475" w14:textId="55869A0A" w:rsidR="00EB14C1" w:rsidRPr="00EB14C1" w:rsidRDefault="00EB14C1" w:rsidP="00EB14C1">
            <w:pPr>
              <w:pStyle w:val="CRCoverPage"/>
              <w:spacing w:after="0"/>
              <w:ind w:left="100"/>
              <w:rPr>
                <w:noProof/>
              </w:rPr>
            </w:pPr>
            <w:r w:rsidRPr="00EB14C1">
              <w:rPr>
                <w:noProof/>
              </w:rPr>
              <w:t>2023-0</w:t>
            </w:r>
            <w:r w:rsidR="00E26067">
              <w:rPr>
                <w:noProof/>
              </w:rPr>
              <w:t>8</w:t>
            </w:r>
            <w:r w:rsidRPr="00EB14C1">
              <w:rPr>
                <w:noProof/>
              </w:rPr>
              <w:t>-</w:t>
            </w:r>
            <w:r w:rsidR="007A42D6">
              <w:rPr>
                <w:noProof/>
              </w:rPr>
              <w:t>23</w:t>
            </w:r>
          </w:p>
        </w:tc>
      </w:tr>
      <w:tr w:rsidR="00EB14C1" w:rsidRPr="00EB14C1" w14:paraId="690C7843" w14:textId="77777777" w:rsidTr="00547111">
        <w:tc>
          <w:tcPr>
            <w:tcW w:w="1843" w:type="dxa"/>
            <w:tcBorders>
              <w:left w:val="single" w:sz="4" w:space="0" w:color="auto"/>
            </w:tcBorders>
          </w:tcPr>
          <w:p w14:paraId="17A1A642" w14:textId="77777777" w:rsidR="00EB14C1" w:rsidRPr="00EB14C1" w:rsidRDefault="00EB14C1" w:rsidP="00EB14C1">
            <w:pPr>
              <w:pStyle w:val="CRCoverPage"/>
              <w:spacing w:after="0"/>
              <w:rPr>
                <w:b/>
                <w:i/>
                <w:noProof/>
                <w:sz w:val="8"/>
                <w:szCs w:val="8"/>
              </w:rPr>
            </w:pPr>
          </w:p>
        </w:tc>
        <w:tc>
          <w:tcPr>
            <w:tcW w:w="1986" w:type="dxa"/>
            <w:gridSpan w:val="4"/>
          </w:tcPr>
          <w:p w14:paraId="2F73FCFB" w14:textId="77777777" w:rsidR="00EB14C1" w:rsidRPr="00EB14C1" w:rsidRDefault="00EB14C1" w:rsidP="00EB14C1">
            <w:pPr>
              <w:pStyle w:val="CRCoverPage"/>
              <w:spacing w:after="0"/>
              <w:rPr>
                <w:noProof/>
                <w:sz w:val="8"/>
                <w:szCs w:val="8"/>
              </w:rPr>
            </w:pPr>
          </w:p>
        </w:tc>
        <w:tc>
          <w:tcPr>
            <w:tcW w:w="2267" w:type="dxa"/>
            <w:gridSpan w:val="2"/>
          </w:tcPr>
          <w:p w14:paraId="0FBCFC35" w14:textId="77777777" w:rsidR="00EB14C1" w:rsidRPr="00EB14C1" w:rsidRDefault="00EB14C1" w:rsidP="00EB14C1">
            <w:pPr>
              <w:pStyle w:val="CRCoverPage"/>
              <w:spacing w:after="0"/>
              <w:rPr>
                <w:noProof/>
                <w:sz w:val="8"/>
                <w:szCs w:val="8"/>
              </w:rPr>
            </w:pPr>
          </w:p>
        </w:tc>
        <w:tc>
          <w:tcPr>
            <w:tcW w:w="1417" w:type="dxa"/>
            <w:gridSpan w:val="3"/>
          </w:tcPr>
          <w:p w14:paraId="60243A9E" w14:textId="77777777" w:rsidR="00EB14C1" w:rsidRPr="00EB14C1" w:rsidRDefault="00EB14C1" w:rsidP="00EB14C1">
            <w:pPr>
              <w:pStyle w:val="CRCoverPage"/>
              <w:spacing w:after="0"/>
              <w:rPr>
                <w:noProof/>
                <w:sz w:val="8"/>
                <w:szCs w:val="8"/>
              </w:rPr>
            </w:pPr>
          </w:p>
        </w:tc>
        <w:tc>
          <w:tcPr>
            <w:tcW w:w="2127" w:type="dxa"/>
            <w:tcBorders>
              <w:right w:val="single" w:sz="4" w:space="0" w:color="auto"/>
            </w:tcBorders>
          </w:tcPr>
          <w:p w14:paraId="68E9B688" w14:textId="77777777" w:rsidR="00EB14C1" w:rsidRPr="00EB14C1" w:rsidRDefault="00EB14C1" w:rsidP="00EB14C1">
            <w:pPr>
              <w:pStyle w:val="CRCoverPage"/>
              <w:spacing w:after="0"/>
              <w:rPr>
                <w:noProof/>
                <w:sz w:val="8"/>
                <w:szCs w:val="8"/>
              </w:rPr>
            </w:pPr>
          </w:p>
        </w:tc>
      </w:tr>
      <w:tr w:rsidR="00EB14C1" w:rsidRPr="00EB14C1" w14:paraId="13D4AF59" w14:textId="77777777" w:rsidTr="00547111">
        <w:trPr>
          <w:cantSplit/>
        </w:trPr>
        <w:tc>
          <w:tcPr>
            <w:tcW w:w="1843" w:type="dxa"/>
            <w:tcBorders>
              <w:left w:val="single" w:sz="4" w:space="0" w:color="auto"/>
            </w:tcBorders>
          </w:tcPr>
          <w:p w14:paraId="1E6EA205" w14:textId="77777777" w:rsidR="00EB14C1" w:rsidRPr="00EB14C1" w:rsidRDefault="00EB14C1" w:rsidP="00EB14C1">
            <w:pPr>
              <w:pStyle w:val="CRCoverPage"/>
              <w:tabs>
                <w:tab w:val="right" w:pos="1759"/>
              </w:tabs>
              <w:spacing w:after="0"/>
              <w:rPr>
                <w:b/>
                <w:i/>
                <w:noProof/>
              </w:rPr>
            </w:pPr>
            <w:r w:rsidRPr="00EB14C1">
              <w:rPr>
                <w:b/>
                <w:i/>
                <w:noProof/>
              </w:rPr>
              <w:t>Category:</w:t>
            </w:r>
          </w:p>
        </w:tc>
        <w:tc>
          <w:tcPr>
            <w:tcW w:w="851" w:type="dxa"/>
            <w:shd w:val="pct30" w:color="FFFF00" w:fill="auto"/>
          </w:tcPr>
          <w:p w14:paraId="154A6113" w14:textId="39A64783" w:rsidR="00EB14C1" w:rsidRPr="00EB14C1" w:rsidRDefault="00EB14C1" w:rsidP="00EB14C1">
            <w:pPr>
              <w:pStyle w:val="CRCoverPage"/>
              <w:spacing w:after="0"/>
              <w:ind w:left="100" w:right="-609"/>
              <w:rPr>
                <w:b/>
                <w:noProof/>
              </w:rPr>
            </w:pPr>
            <w:r>
              <w:rPr>
                <w:b/>
                <w:noProof/>
              </w:rPr>
              <w:t>A</w:t>
            </w:r>
          </w:p>
        </w:tc>
        <w:tc>
          <w:tcPr>
            <w:tcW w:w="3402" w:type="dxa"/>
            <w:gridSpan w:val="5"/>
            <w:tcBorders>
              <w:left w:val="nil"/>
            </w:tcBorders>
          </w:tcPr>
          <w:p w14:paraId="617AE5C6" w14:textId="77777777" w:rsidR="00EB14C1" w:rsidRPr="00EB14C1" w:rsidRDefault="00EB14C1" w:rsidP="00EB14C1">
            <w:pPr>
              <w:pStyle w:val="CRCoverPage"/>
              <w:spacing w:after="0"/>
              <w:rPr>
                <w:noProof/>
              </w:rPr>
            </w:pPr>
          </w:p>
        </w:tc>
        <w:tc>
          <w:tcPr>
            <w:tcW w:w="1417" w:type="dxa"/>
            <w:gridSpan w:val="3"/>
            <w:tcBorders>
              <w:left w:val="nil"/>
            </w:tcBorders>
          </w:tcPr>
          <w:p w14:paraId="42CDCEE5" w14:textId="77777777" w:rsidR="00EB14C1" w:rsidRPr="00EB14C1" w:rsidRDefault="00EB14C1" w:rsidP="00EB14C1">
            <w:pPr>
              <w:pStyle w:val="CRCoverPage"/>
              <w:spacing w:after="0"/>
              <w:jc w:val="right"/>
              <w:rPr>
                <w:b/>
                <w:i/>
                <w:noProof/>
              </w:rPr>
            </w:pPr>
            <w:r w:rsidRPr="00EB14C1">
              <w:rPr>
                <w:b/>
                <w:i/>
                <w:noProof/>
              </w:rPr>
              <w:t>Release:</w:t>
            </w:r>
          </w:p>
        </w:tc>
        <w:tc>
          <w:tcPr>
            <w:tcW w:w="2127" w:type="dxa"/>
            <w:tcBorders>
              <w:right w:val="single" w:sz="4" w:space="0" w:color="auto"/>
            </w:tcBorders>
            <w:shd w:val="pct30" w:color="FFFF00" w:fill="auto"/>
          </w:tcPr>
          <w:p w14:paraId="6C870B98" w14:textId="43994D67" w:rsidR="00EB14C1" w:rsidRPr="00EB14C1" w:rsidRDefault="00EB14C1" w:rsidP="00EB14C1">
            <w:pPr>
              <w:pStyle w:val="CRCoverPage"/>
              <w:spacing w:after="0"/>
              <w:ind w:left="100"/>
              <w:rPr>
                <w:noProof/>
              </w:rPr>
            </w:pPr>
            <w:r w:rsidRPr="00EB14C1">
              <w:rPr>
                <w:noProof/>
              </w:rPr>
              <w:t>Rel-18</w:t>
            </w:r>
          </w:p>
        </w:tc>
      </w:tr>
      <w:tr w:rsidR="00EB14C1" w:rsidRPr="00EB14C1" w14:paraId="30122F0C" w14:textId="77777777" w:rsidTr="00547111">
        <w:tc>
          <w:tcPr>
            <w:tcW w:w="1843" w:type="dxa"/>
            <w:tcBorders>
              <w:left w:val="single" w:sz="4" w:space="0" w:color="auto"/>
              <w:bottom w:val="single" w:sz="4" w:space="0" w:color="auto"/>
            </w:tcBorders>
          </w:tcPr>
          <w:p w14:paraId="615796D0" w14:textId="77777777" w:rsidR="00EB14C1" w:rsidRPr="00EB14C1" w:rsidRDefault="00EB14C1" w:rsidP="00EB14C1">
            <w:pPr>
              <w:pStyle w:val="CRCoverPage"/>
              <w:spacing w:after="0"/>
              <w:rPr>
                <w:b/>
                <w:i/>
                <w:noProof/>
              </w:rPr>
            </w:pPr>
          </w:p>
        </w:tc>
        <w:tc>
          <w:tcPr>
            <w:tcW w:w="4677" w:type="dxa"/>
            <w:gridSpan w:val="8"/>
            <w:tcBorders>
              <w:bottom w:val="single" w:sz="4" w:space="0" w:color="auto"/>
            </w:tcBorders>
          </w:tcPr>
          <w:p w14:paraId="78418D37" w14:textId="77777777" w:rsidR="00EB14C1" w:rsidRPr="00EB14C1" w:rsidRDefault="00EB14C1" w:rsidP="00EB14C1">
            <w:pPr>
              <w:pStyle w:val="CRCoverPage"/>
              <w:spacing w:after="0"/>
              <w:ind w:left="383" w:hanging="383"/>
              <w:rPr>
                <w:i/>
                <w:noProof/>
                <w:sz w:val="18"/>
              </w:rPr>
            </w:pPr>
            <w:r w:rsidRPr="00EB14C1">
              <w:rPr>
                <w:i/>
                <w:noProof/>
                <w:sz w:val="18"/>
              </w:rPr>
              <w:t xml:space="preserve">Use </w:t>
            </w:r>
            <w:r w:rsidRPr="00EB14C1">
              <w:rPr>
                <w:i/>
                <w:noProof/>
                <w:sz w:val="18"/>
                <w:u w:val="single"/>
              </w:rPr>
              <w:t>one</w:t>
            </w:r>
            <w:r w:rsidRPr="00EB14C1">
              <w:rPr>
                <w:i/>
                <w:noProof/>
                <w:sz w:val="18"/>
              </w:rPr>
              <w:t xml:space="preserve"> of the following categories:</w:t>
            </w:r>
            <w:r w:rsidRPr="00EB14C1">
              <w:rPr>
                <w:b/>
                <w:i/>
                <w:noProof/>
                <w:sz w:val="18"/>
              </w:rPr>
              <w:br/>
              <w:t>F</w:t>
            </w:r>
            <w:r w:rsidRPr="00EB14C1">
              <w:rPr>
                <w:i/>
                <w:noProof/>
                <w:sz w:val="18"/>
              </w:rPr>
              <w:t xml:space="preserve">  (correction)</w:t>
            </w:r>
            <w:r w:rsidRPr="00EB14C1">
              <w:rPr>
                <w:i/>
                <w:noProof/>
                <w:sz w:val="18"/>
              </w:rPr>
              <w:br/>
            </w:r>
            <w:r w:rsidRPr="00EB14C1">
              <w:rPr>
                <w:b/>
                <w:i/>
                <w:noProof/>
                <w:sz w:val="18"/>
              </w:rPr>
              <w:t>A</w:t>
            </w:r>
            <w:r w:rsidRPr="00EB14C1">
              <w:rPr>
                <w:i/>
                <w:noProof/>
                <w:sz w:val="18"/>
              </w:rPr>
              <w:t xml:space="preserve">  (mirror corresponding to a change in an earlier </w:t>
            </w:r>
            <w:r w:rsidRPr="00EB14C1">
              <w:rPr>
                <w:i/>
                <w:noProof/>
                <w:sz w:val="18"/>
              </w:rPr>
              <w:tab/>
            </w:r>
            <w:r w:rsidRPr="00EB14C1">
              <w:rPr>
                <w:i/>
                <w:noProof/>
                <w:sz w:val="18"/>
              </w:rPr>
              <w:tab/>
            </w:r>
            <w:r w:rsidRPr="00EB14C1">
              <w:rPr>
                <w:i/>
                <w:noProof/>
                <w:sz w:val="18"/>
              </w:rPr>
              <w:tab/>
            </w:r>
            <w:r w:rsidRPr="00EB14C1">
              <w:rPr>
                <w:i/>
                <w:noProof/>
                <w:sz w:val="18"/>
              </w:rPr>
              <w:tab/>
            </w:r>
            <w:r w:rsidRPr="00EB14C1">
              <w:rPr>
                <w:i/>
                <w:noProof/>
                <w:sz w:val="18"/>
              </w:rPr>
              <w:tab/>
            </w:r>
            <w:r w:rsidRPr="00EB14C1">
              <w:rPr>
                <w:i/>
                <w:noProof/>
                <w:sz w:val="18"/>
              </w:rPr>
              <w:tab/>
            </w:r>
            <w:r w:rsidRPr="00EB14C1">
              <w:rPr>
                <w:i/>
                <w:noProof/>
                <w:sz w:val="18"/>
              </w:rPr>
              <w:tab/>
            </w:r>
            <w:r w:rsidRPr="00EB14C1">
              <w:rPr>
                <w:i/>
                <w:noProof/>
                <w:sz w:val="18"/>
              </w:rPr>
              <w:tab/>
            </w:r>
            <w:r w:rsidRPr="00EB14C1">
              <w:rPr>
                <w:i/>
                <w:noProof/>
                <w:sz w:val="18"/>
              </w:rPr>
              <w:tab/>
            </w:r>
            <w:r w:rsidRPr="00EB14C1">
              <w:rPr>
                <w:i/>
                <w:noProof/>
                <w:sz w:val="18"/>
              </w:rPr>
              <w:tab/>
            </w:r>
            <w:r w:rsidRPr="00EB14C1">
              <w:rPr>
                <w:i/>
                <w:noProof/>
                <w:sz w:val="18"/>
              </w:rPr>
              <w:tab/>
            </w:r>
            <w:r w:rsidRPr="00EB14C1">
              <w:rPr>
                <w:i/>
                <w:noProof/>
                <w:sz w:val="18"/>
              </w:rPr>
              <w:tab/>
            </w:r>
            <w:r w:rsidRPr="00EB14C1">
              <w:rPr>
                <w:i/>
                <w:noProof/>
                <w:sz w:val="18"/>
              </w:rPr>
              <w:tab/>
              <w:t>release)</w:t>
            </w:r>
            <w:r w:rsidRPr="00EB14C1">
              <w:rPr>
                <w:i/>
                <w:noProof/>
                <w:sz w:val="18"/>
              </w:rPr>
              <w:br/>
            </w:r>
            <w:r w:rsidRPr="00EB14C1">
              <w:rPr>
                <w:b/>
                <w:i/>
                <w:noProof/>
                <w:sz w:val="18"/>
              </w:rPr>
              <w:t>B</w:t>
            </w:r>
            <w:r w:rsidRPr="00EB14C1">
              <w:rPr>
                <w:i/>
                <w:noProof/>
                <w:sz w:val="18"/>
              </w:rPr>
              <w:t xml:space="preserve">  (addition of feature), </w:t>
            </w:r>
            <w:r w:rsidRPr="00EB14C1">
              <w:rPr>
                <w:i/>
                <w:noProof/>
                <w:sz w:val="18"/>
              </w:rPr>
              <w:br/>
            </w:r>
            <w:r w:rsidRPr="00EB14C1">
              <w:rPr>
                <w:b/>
                <w:i/>
                <w:noProof/>
                <w:sz w:val="18"/>
              </w:rPr>
              <w:t>C</w:t>
            </w:r>
            <w:r w:rsidRPr="00EB14C1">
              <w:rPr>
                <w:i/>
                <w:noProof/>
                <w:sz w:val="18"/>
              </w:rPr>
              <w:t xml:space="preserve">  (functional modification of feature)</w:t>
            </w:r>
            <w:r w:rsidRPr="00EB14C1">
              <w:rPr>
                <w:i/>
                <w:noProof/>
                <w:sz w:val="18"/>
              </w:rPr>
              <w:br/>
            </w:r>
            <w:r w:rsidRPr="00EB14C1">
              <w:rPr>
                <w:b/>
                <w:i/>
                <w:noProof/>
                <w:sz w:val="18"/>
              </w:rPr>
              <w:t>D</w:t>
            </w:r>
            <w:r w:rsidRPr="00EB14C1">
              <w:rPr>
                <w:i/>
                <w:noProof/>
                <w:sz w:val="18"/>
              </w:rPr>
              <w:t xml:space="preserve">  (editorial modification)</w:t>
            </w:r>
          </w:p>
          <w:p w14:paraId="05D36727" w14:textId="77777777" w:rsidR="00EB14C1" w:rsidRPr="00EB14C1" w:rsidRDefault="00EB14C1" w:rsidP="00EB14C1">
            <w:pPr>
              <w:pStyle w:val="CRCoverPage"/>
              <w:rPr>
                <w:noProof/>
              </w:rPr>
            </w:pPr>
            <w:r w:rsidRPr="00EB14C1">
              <w:rPr>
                <w:noProof/>
                <w:sz w:val="18"/>
              </w:rPr>
              <w:t>Detailed explanations of the above categories can</w:t>
            </w:r>
            <w:r w:rsidRPr="00EB14C1">
              <w:rPr>
                <w:noProof/>
                <w:sz w:val="18"/>
              </w:rPr>
              <w:br/>
              <w:t xml:space="preserve">be found in 3GPP </w:t>
            </w:r>
            <w:hyperlink r:id="rId10" w:history="1">
              <w:r w:rsidRPr="00EB14C1">
                <w:rPr>
                  <w:rStyle w:val="Hyperlink"/>
                  <w:noProof/>
                  <w:sz w:val="18"/>
                </w:rPr>
                <w:t>TR 21.900</w:t>
              </w:r>
            </w:hyperlink>
            <w:r w:rsidRPr="00EB14C1">
              <w:rPr>
                <w:noProof/>
                <w:sz w:val="18"/>
              </w:rPr>
              <w:t>.</w:t>
            </w:r>
          </w:p>
        </w:tc>
        <w:tc>
          <w:tcPr>
            <w:tcW w:w="3120" w:type="dxa"/>
            <w:gridSpan w:val="2"/>
            <w:tcBorders>
              <w:bottom w:val="single" w:sz="4" w:space="0" w:color="auto"/>
              <w:right w:val="single" w:sz="4" w:space="0" w:color="auto"/>
            </w:tcBorders>
          </w:tcPr>
          <w:p w14:paraId="1A28F380" w14:textId="2B8F7B7C" w:rsidR="00EB14C1" w:rsidRPr="00EB14C1" w:rsidRDefault="00EB14C1" w:rsidP="00EB14C1">
            <w:pPr>
              <w:pStyle w:val="CRCoverPage"/>
              <w:tabs>
                <w:tab w:val="left" w:pos="950"/>
              </w:tabs>
              <w:spacing w:after="0"/>
              <w:ind w:left="241" w:hanging="241"/>
              <w:rPr>
                <w:i/>
                <w:noProof/>
                <w:sz w:val="18"/>
              </w:rPr>
            </w:pPr>
            <w:r w:rsidRPr="00EB14C1">
              <w:rPr>
                <w:i/>
                <w:noProof/>
                <w:sz w:val="18"/>
              </w:rPr>
              <w:t xml:space="preserve">Use </w:t>
            </w:r>
            <w:r w:rsidRPr="00EB14C1">
              <w:rPr>
                <w:i/>
                <w:noProof/>
                <w:sz w:val="18"/>
                <w:u w:val="single"/>
              </w:rPr>
              <w:t>one</w:t>
            </w:r>
            <w:r w:rsidRPr="00EB14C1">
              <w:rPr>
                <w:i/>
                <w:noProof/>
                <w:sz w:val="18"/>
              </w:rPr>
              <w:t xml:space="preserve"> of the following releases:</w:t>
            </w:r>
            <w:r w:rsidRPr="00EB14C1">
              <w:rPr>
                <w:i/>
                <w:noProof/>
                <w:sz w:val="18"/>
              </w:rPr>
              <w:br/>
              <w:t>Rel-8</w:t>
            </w:r>
            <w:r w:rsidRPr="00EB14C1">
              <w:rPr>
                <w:i/>
                <w:noProof/>
                <w:sz w:val="18"/>
              </w:rPr>
              <w:tab/>
              <w:t>(Release 8)</w:t>
            </w:r>
            <w:r w:rsidRPr="00EB14C1">
              <w:rPr>
                <w:i/>
                <w:noProof/>
                <w:sz w:val="18"/>
              </w:rPr>
              <w:br/>
              <w:t>Rel-9</w:t>
            </w:r>
            <w:r w:rsidRPr="00EB14C1">
              <w:rPr>
                <w:i/>
                <w:noProof/>
                <w:sz w:val="18"/>
              </w:rPr>
              <w:tab/>
              <w:t>(Release 9)</w:t>
            </w:r>
            <w:r w:rsidRPr="00EB14C1">
              <w:rPr>
                <w:i/>
                <w:noProof/>
                <w:sz w:val="18"/>
              </w:rPr>
              <w:br/>
              <w:t>Rel-10</w:t>
            </w:r>
            <w:r w:rsidRPr="00EB14C1">
              <w:rPr>
                <w:i/>
                <w:noProof/>
                <w:sz w:val="18"/>
              </w:rPr>
              <w:tab/>
              <w:t>(Release 10)</w:t>
            </w:r>
            <w:r w:rsidRPr="00EB14C1">
              <w:rPr>
                <w:i/>
                <w:noProof/>
                <w:sz w:val="18"/>
              </w:rPr>
              <w:br/>
              <w:t>Rel-11</w:t>
            </w:r>
            <w:r w:rsidRPr="00EB14C1">
              <w:rPr>
                <w:i/>
                <w:noProof/>
                <w:sz w:val="18"/>
              </w:rPr>
              <w:tab/>
              <w:t>(Release 11)</w:t>
            </w:r>
            <w:r w:rsidRPr="00EB14C1">
              <w:rPr>
                <w:i/>
                <w:noProof/>
                <w:sz w:val="18"/>
              </w:rPr>
              <w:br/>
              <w:t>…</w:t>
            </w:r>
            <w:r w:rsidRPr="00EB14C1">
              <w:rPr>
                <w:i/>
                <w:noProof/>
                <w:sz w:val="18"/>
              </w:rPr>
              <w:br/>
              <w:t>Rel-16</w:t>
            </w:r>
            <w:r w:rsidRPr="00EB14C1">
              <w:rPr>
                <w:i/>
                <w:noProof/>
                <w:sz w:val="18"/>
              </w:rPr>
              <w:tab/>
              <w:t>(Release 16)</w:t>
            </w:r>
            <w:r w:rsidRPr="00EB14C1">
              <w:rPr>
                <w:i/>
                <w:noProof/>
                <w:sz w:val="18"/>
              </w:rPr>
              <w:br/>
              <w:t>Rel-17</w:t>
            </w:r>
            <w:r w:rsidRPr="00EB14C1">
              <w:rPr>
                <w:i/>
                <w:noProof/>
                <w:sz w:val="18"/>
              </w:rPr>
              <w:tab/>
              <w:t>(Release 17)</w:t>
            </w:r>
            <w:r w:rsidRPr="00EB14C1">
              <w:rPr>
                <w:i/>
                <w:noProof/>
                <w:sz w:val="18"/>
              </w:rPr>
              <w:br/>
              <w:t>Rel-18</w:t>
            </w:r>
            <w:r w:rsidRPr="00EB14C1">
              <w:rPr>
                <w:i/>
                <w:noProof/>
                <w:sz w:val="18"/>
              </w:rPr>
              <w:tab/>
              <w:t>(Release 18)</w:t>
            </w:r>
            <w:r w:rsidRPr="00EB14C1">
              <w:rPr>
                <w:i/>
                <w:noProof/>
                <w:sz w:val="18"/>
              </w:rPr>
              <w:br/>
              <w:t>Rel-19</w:t>
            </w:r>
            <w:r w:rsidRPr="00EB14C1">
              <w:rPr>
                <w:i/>
                <w:noProof/>
                <w:sz w:val="18"/>
              </w:rPr>
              <w:tab/>
              <w:t>(Release 19)</w:t>
            </w:r>
          </w:p>
        </w:tc>
      </w:tr>
      <w:tr w:rsidR="00EB14C1" w:rsidRPr="00EB14C1" w14:paraId="7FBEB8E7" w14:textId="77777777" w:rsidTr="00547111">
        <w:tc>
          <w:tcPr>
            <w:tcW w:w="1843" w:type="dxa"/>
          </w:tcPr>
          <w:p w14:paraId="44A3A604" w14:textId="77777777" w:rsidR="00EB14C1" w:rsidRPr="00EB14C1" w:rsidRDefault="00EB14C1" w:rsidP="00EB14C1">
            <w:pPr>
              <w:pStyle w:val="CRCoverPage"/>
              <w:spacing w:after="0"/>
              <w:rPr>
                <w:b/>
                <w:i/>
                <w:noProof/>
                <w:sz w:val="8"/>
                <w:szCs w:val="8"/>
              </w:rPr>
            </w:pPr>
          </w:p>
        </w:tc>
        <w:tc>
          <w:tcPr>
            <w:tcW w:w="7797" w:type="dxa"/>
            <w:gridSpan w:val="10"/>
          </w:tcPr>
          <w:p w14:paraId="5524CC4E" w14:textId="77777777" w:rsidR="00EB14C1" w:rsidRPr="00EB14C1" w:rsidRDefault="00EB14C1" w:rsidP="00EB14C1">
            <w:pPr>
              <w:pStyle w:val="CRCoverPage"/>
              <w:spacing w:after="0"/>
              <w:rPr>
                <w:noProof/>
                <w:sz w:val="8"/>
                <w:szCs w:val="8"/>
              </w:rPr>
            </w:pPr>
          </w:p>
        </w:tc>
      </w:tr>
      <w:tr w:rsidR="00EB14C1" w:rsidRPr="00EB14C1" w14:paraId="1256F52C" w14:textId="77777777" w:rsidTr="00547111">
        <w:tc>
          <w:tcPr>
            <w:tcW w:w="2694" w:type="dxa"/>
            <w:gridSpan w:val="2"/>
            <w:tcBorders>
              <w:top w:val="single" w:sz="4" w:space="0" w:color="auto"/>
              <w:left w:val="single" w:sz="4" w:space="0" w:color="auto"/>
            </w:tcBorders>
          </w:tcPr>
          <w:p w14:paraId="52C87DB0" w14:textId="77777777" w:rsidR="00EB14C1" w:rsidRPr="00EB14C1" w:rsidRDefault="00EB14C1" w:rsidP="00EB14C1">
            <w:pPr>
              <w:pStyle w:val="CRCoverPage"/>
              <w:tabs>
                <w:tab w:val="right" w:pos="2184"/>
              </w:tabs>
              <w:spacing w:after="0"/>
              <w:rPr>
                <w:b/>
                <w:i/>
                <w:noProof/>
              </w:rPr>
            </w:pPr>
            <w:r w:rsidRPr="00EB14C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C84B5F" w:rsidR="00EB14C1" w:rsidRPr="00EB14C1" w:rsidRDefault="00EB14C1" w:rsidP="00EB14C1">
            <w:pPr>
              <w:pStyle w:val="CRCoverPage"/>
              <w:spacing w:after="0"/>
              <w:ind w:left="100"/>
              <w:rPr>
                <w:noProof/>
              </w:rPr>
            </w:pPr>
            <w:r w:rsidRPr="00BE1734">
              <w:rPr>
                <w:noProof/>
              </w:rPr>
              <w:t xml:space="preserve">In Rel-17, the extended idle mode DRX is introduced for NR. Different from WB-E-UTRA, LTE-M and NB-IoT, the paging time window only applies for extended DRX lengths greater than 10.24s. Therefore, this </w:t>
            </w:r>
            <w:r>
              <w:rPr>
                <w:noProof/>
              </w:rPr>
              <w:t xml:space="preserve">CRclarifies </w:t>
            </w:r>
            <w:r w:rsidRPr="00BE1734">
              <w:rPr>
                <w:noProof/>
              </w:rPr>
              <w:t xml:space="preserve">the eDRX support </w:t>
            </w:r>
            <w:r>
              <w:rPr>
                <w:noProof/>
              </w:rPr>
              <w:t xml:space="preserve">and lengths </w:t>
            </w:r>
            <w:r w:rsidRPr="00BE1734">
              <w:rPr>
                <w:noProof/>
              </w:rPr>
              <w:t>for different RATs.</w:t>
            </w:r>
          </w:p>
        </w:tc>
      </w:tr>
      <w:tr w:rsidR="00EB14C1" w:rsidRPr="00EB14C1" w14:paraId="4CA74D09" w14:textId="77777777" w:rsidTr="00547111">
        <w:tc>
          <w:tcPr>
            <w:tcW w:w="2694" w:type="dxa"/>
            <w:gridSpan w:val="2"/>
            <w:tcBorders>
              <w:left w:val="single" w:sz="4" w:space="0" w:color="auto"/>
            </w:tcBorders>
          </w:tcPr>
          <w:p w14:paraId="2D0866D6" w14:textId="77777777" w:rsidR="00EB14C1" w:rsidRPr="00EB14C1" w:rsidRDefault="00EB14C1" w:rsidP="00EB14C1">
            <w:pPr>
              <w:pStyle w:val="CRCoverPage"/>
              <w:spacing w:after="0"/>
              <w:rPr>
                <w:b/>
                <w:i/>
                <w:noProof/>
                <w:sz w:val="8"/>
                <w:szCs w:val="8"/>
              </w:rPr>
            </w:pPr>
          </w:p>
        </w:tc>
        <w:tc>
          <w:tcPr>
            <w:tcW w:w="6946" w:type="dxa"/>
            <w:gridSpan w:val="9"/>
            <w:tcBorders>
              <w:right w:val="single" w:sz="4" w:space="0" w:color="auto"/>
            </w:tcBorders>
          </w:tcPr>
          <w:p w14:paraId="365DEF04" w14:textId="77777777" w:rsidR="00EB14C1" w:rsidRPr="00EB14C1" w:rsidRDefault="00EB14C1" w:rsidP="00EB14C1">
            <w:pPr>
              <w:pStyle w:val="CRCoverPage"/>
              <w:spacing w:after="0"/>
              <w:rPr>
                <w:noProof/>
                <w:sz w:val="8"/>
                <w:szCs w:val="8"/>
              </w:rPr>
            </w:pPr>
          </w:p>
        </w:tc>
      </w:tr>
      <w:tr w:rsidR="00EB14C1" w:rsidRPr="00EB14C1" w14:paraId="21016551" w14:textId="77777777" w:rsidTr="00547111">
        <w:tc>
          <w:tcPr>
            <w:tcW w:w="2694" w:type="dxa"/>
            <w:gridSpan w:val="2"/>
            <w:tcBorders>
              <w:left w:val="single" w:sz="4" w:space="0" w:color="auto"/>
            </w:tcBorders>
          </w:tcPr>
          <w:p w14:paraId="49433147" w14:textId="77777777" w:rsidR="00EB14C1" w:rsidRPr="00EB14C1" w:rsidRDefault="00EB14C1" w:rsidP="00EB14C1">
            <w:pPr>
              <w:pStyle w:val="CRCoverPage"/>
              <w:tabs>
                <w:tab w:val="right" w:pos="2184"/>
              </w:tabs>
              <w:spacing w:after="0"/>
              <w:rPr>
                <w:b/>
                <w:i/>
                <w:noProof/>
              </w:rPr>
            </w:pPr>
            <w:r w:rsidRPr="00EB14C1">
              <w:rPr>
                <w:b/>
                <w:i/>
                <w:noProof/>
              </w:rPr>
              <w:t>Summary of change:</w:t>
            </w:r>
          </w:p>
        </w:tc>
        <w:tc>
          <w:tcPr>
            <w:tcW w:w="6946" w:type="dxa"/>
            <w:gridSpan w:val="9"/>
            <w:tcBorders>
              <w:right w:val="single" w:sz="4" w:space="0" w:color="auto"/>
            </w:tcBorders>
            <w:shd w:val="pct30" w:color="FFFF00" w:fill="auto"/>
          </w:tcPr>
          <w:p w14:paraId="31C656EC" w14:textId="251BAB87" w:rsidR="00EB14C1" w:rsidRPr="00EB14C1" w:rsidRDefault="00EB14C1" w:rsidP="00EB14C1">
            <w:pPr>
              <w:pStyle w:val="CRCoverPage"/>
              <w:spacing w:after="0"/>
              <w:ind w:left="100"/>
              <w:rPr>
                <w:noProof/>
              </w:rPr>
            </w:pPr>
            <w:r w:rsidRPr="00CF136C">
              <w:t xml:space="preserve">Clarification on </w:t>
            </w:r>
            <w:proofErr w:type="spellStart"/>
            <w:r w:rsidRPr="00CF136C">
              <w:t>eDRX</w:t>
            </w:r>
            <w:proofErr w:type="spellEnd"/>
            <w:r w:rsidRPr="00CF136C">
              <w:t xml:space="preserve"> support for power saving en</w:t>
            </w:r>
            <w:bookmarkStart w:id="1" w:name="_GoBack"/>
            <w:bookmarkEnd w:id="1"/>
            <w:r w:rsidRPr="00CF136C">
              <w:t>hancement</w:t>
            </w:r>
            <w:r>
              <w:t>.</w:t>
            </w:r>
          </w:p>
        </w:tc>
      </w:tr>
      <w:tr w:rsidR="00EB14C1" w:rsidRPr="00EB14C1" w14:paraId="1F886379" w14:textId="77777777" w:rsidTr="00547111">
        <w:tc>
          <w:tcPr>
            <w:tcW w:w="2694" w:type="dxa"/>
            <w:gridSpan w:val="2"/>
            <w:tcBorders>
              <w:left w:val="single" w:sz="4" w:space="0" w:color="auto"/>
            </w:tcBorders>
          </w:tcPr>
          <w:p w14:paraId="4D989623" w14:textId="77777777" w:rsidR="00EB14C1" w:rsidRPr="00EB14C1" w:rsidRDefault="00EB14C1" w:rsidP="00EB14C1">
            <w:pPr>
              <w:pStyle w:val="CRCoverPage"/>
              <w:spacing w:after="0"/>
              <w:rPr>
                <w:b/>
                <w:i/>
                <w:noProof/>
                <w:sz w:val="8"/>
                <w:szCs w:val="8"/>
              </w:rPr>
            </w:pPr>
          </w:p>
        </w:tc>
        <w:tc>
          <w:tcPr>
            <w:tcW w:w="6946" w:type="dxa"/>
            <w:gridSpan w:val="9"/>
            <w:tcBorders>
              <w:right w:val="single" w:sz="4" w:space="0" w:color="auto"/>
            </w:tcBorders>
          </w:tcPr>
          <w:p w14:paraId="71C4A204" w14:textId="77777777" w:rsidR="00EB14C1" w:rsidRPr="00EB14C1" w:rsidRDefault="00EB14C1" w:rsidP="00EB14C1">
            <w:pPr>
              <w:pStyle w:val="CRCoverPage"/>
              <w:spacing w:after="0"/>
              <w:rPr>
                <w:noProof/>
                <w:sz w:val="8"/>
                <w:szCs w:val="8"/>
              </w:rPr>
            </w:pPr>
          </w:p>
        </w:tc>
      </w:tr>
      <w:tr w:rsidR="00EB14C1" w:rsidRPr="00EB14C1" w14:paraId="678D7BF9" w14:textId="77777777" w:rsidTr="00547111">
        <w:tc>
          <w:tcPr>
            <w:tcW w:w="2694" w:type="dxa"/>
            <w:gridSpan w:val="2"/>
            <w:tcBorders>
              <w:left w:val="single" w:sz="4" w:space="0" w:color="auto"/>
              <w:bottom w:val="single" w:sz="4" w:space="0" w:color="auto"/>
            </w:tcBorders>
          </w:tcPr>
          <w:p w14:paraId="4E5CE1B6" w14:textId="77777777" w:rsidR="00EB14C1" w:rsidRPr="00EB14C1" w:rsidRDefault="00EB14C1" w:rsidP="00EB14C1">
            <w:pPr>
              <w:pStyle w:val="CRCoverPage"/>
              <w:tabs>
                <w:tab w:val="right" w:pos="2184"/>
              </w:tabs>
              <w:spacing w:after="0"/>
              <w:rPr>
                <w:b/>
                <w:i/>
                <w:noProof/>
              </w:rPr>
            </w:pPr>
            <w:r w:rsidRPr="00EB14C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2F5E0" w:rsidR="00EB14C1" w:rsidRPr="00EB14C1" w:rsidRDefault="00EB14C1" w:rsidP="00EB14C1">
            <w:pPr>
              <w:pStyle w:val="CRCoverPage"/>
              <w:spacing w:after="0"/>
              <w:ind w:left="100"/>
              <w:rPr>
                <w:noProof/>
              </w:rPr>
            </w:pPr>
            <w:r w:rsidRPr="00E34E09">
              <w:rPr>
                <w:noProof/>
              </w:rPr>
              <w:t>Incorrect understanding of the eDRX support and cycle length for NR.</w:t>
            </w:r>
          </w:p>
        </w:tc>
      </w:tr>
      <w:tr w:rsidR="00EB14C1" w:rsidRPr="00EB14C1" w14:paraId="034AF533" w14:textId="77777777" w:rsidTr="00547111">
        <w:tc>
          <w:tcPr>
            <w:tcW w:w="2694" w:type="dxa"/>
            <w:gridSpan w:val="2"/>
          </w:tcPr>
          <w:p w14:paraId="39D9EB5B" w14:textId="77777777" w:rsidR="00EB14C1" w:rsidRPr="00EB14C1" w:rsidRDefault="00EB14C1" w:rsidP="00EB14C1">
            <w:pPr>
              <w:pStyle w:val="CRCoverPage"/>
              <w:spacing w:after="0"/>
              <w:rPr>
                <w:b/>
                <w:i/>
                <w:noProof/>
                <w:sz w:val="8"/>
                <w:szCs w:val="8"/>
              </w:rPr>
            </w:pPr>
          </w:p>
        </w:tc>
        <w:tc>
          <w:tcPr>
            <w:tcW w:w="6946" w:type="dxa"/>
            <w:gridSpan w:val="9"/>
          </w:tcPr>
          <w:p w14:paraId="7826CB1C" w14:textId="77777777" w:rsidR="00EB14C1" w:rsidRPr="00EB14C1" w:rsidRDefault="00EB14C1" w:rsidP="00EB14C1">
            <w:pPr>
              <w:pStyle w:val="CRCoverPage"/>
              <w:spacing w:after="0"/>
              <w:rPr>
                <w:noProof/>
                <w:sz w:val="8"/>
                <w:szCs w:val="8"/>
              </w:rPr>
            </w:pPr>
          </w:p>
        </w:tc>
      </w:tr>
      <w:tr w:rsidR="00EB14C1" w:rsidRPr="00EB14C1" w14:paraId="6A17D7AC" w14:textId="77777777" w:rsidTr="00547111">
        <w:tc>
          <w:tcPr>
            <w:tcW w:w="2694" w:type="dxa"/>
            <w:gridSpan w:val="2"/>
            <w:tcBorders>
              <w:top w:val="single" w:sz="4" w:space="0" w:color="auto"/>
              <w:left w:val="single" w:sz="4" w:space="0" w:color="auto"/>
            </w:tcBorders>
          </w:tcPr>
          <w:p w14:paraId="6DAD5B19" w14:textId="77777777" w:rsidR="00EB14C1" w:rsidRPr="00EB14C1" w:rsidRDefault="00EB14C1" w:rsidP="00EB14C1">
            <w:pPr>
              <w:pStyle w:val="CRCoverPage"/>
              <w:tabs>
                <w:tab w:val="right" w:pos="2184"/>
              </w:tabs>
              <w:spacing w:after="0"/>
              <w:rPr>
                <w:b/>
                <w:i/>
                <w:noProof/>
              </w:rPr>
            </w:pPr>
            <w:r w:rsidRPr="00EB14C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6CE27" w:rsidR="00EB14C1" w:rsidRPr="00EB14C1" w:rsidRDefault="00EB14C1" w:rsidP="00EB14C1">
            <w:pPr>
              <w:pStyle w:val="CRCoverPage"/>
              <w:spacing w:after="0"/>
              <w:ind w:left="100"/>
              <w:rPr>
                <w:noProof/>
              </w:rPr>
            </w:pPr>
            <w:r w:rsidRPr="001B7C50">
              <w:t>5.31.7.2.2.0</w:t>
            </w:r>
            <w:r>
              <w:t xml:space="preserve">, </w:t>
            </w:r>
            <w:r w:rsidRPr="001B7C50">
              <w:t>5.31.7.2.2.2</w:t>
            </w:r>
            <w:r>
              <w:t xml:space="preserve">, </w:t>
            </w:r>
            <w:r w:rsidRPr="001B7C50">
              <w:t>5.31.7.2.2.3</w:t>
            </w:r>
          </w:p>
        </w:tc>
      </w:tr>
      <w:tr w:rsidR="00EB14C1" w:rsidRPr="00EB14C1" w14:paraId="56E1E6C3" w14:textId="77777777" w:rsidTr="00547111">
        <w:tc>
          <w:tcPr>
            <w:tcW w:w="2694" w:type="dxa"/>
            <w:gridSpan w:val="2"/>
            <w:tcBorders>
              <w:left w:val="single" w:sz="4" w:space="0" w:color="auto"/>
            </w:tcBorders>
          </w:tcPr>
          <w:p w14:paraId="2FB9DE77" w14:textId="77777777" w:rsidR="00EB14C1" w:rsidRPr="00EB14C1" w:rsidRDefault="00EB14C1" w:rsidP="00EB14C1">
            <w:pPr>
              <w:pStyle w:val="CRCoverPage"/>
              <w:spacing w:after="0"/>
              <w:rPr>
                <w:b/>
                <w:i/>
                <w:noProof/>
                <w:sz w:val="8"/>
                <w:szCs w:val="8"/>
              </w:rPr>
            </w:pPr>
          </w:p>
        </w:tc>
        <w:tc>
          <w:tcPr>
            <w:tcW w:w="6946" w:type="dxa"/>
            <w:gridSpan w:val="9"/>
            <w:tcBorders>
              <w:right w:val="single" w:sz="4" w:space="0" w:color="auto"/>
            </w:tcBorders>
          </w:tcPr>
          <w:p w14:paraId="0898542D" w14:textId="77777777" w:rsidR="00EB14C1" w:rsidRPr="00EB14C1" w:rsidRDefault="00EB14C1" w:rsidP="00EB14C1">
            <w:pPr>
              <w:pStyle w:val="CRCoverPage"/>
              <w:spacing w:after="0"/>
              <w:rPr>
                <w:noProof/>
                <w:sz w:val="8"/>
                <w:szCs w:val="8"/>
              </w:rPr>
            </w:pPr>
          </w:p>
        </w:tc>
      </w:tr>
      <w:tr w:rsidR="00EB14C1" w:rsidRPr="00EB14C1" w14:paraId="76F95A8B" w14:textId="77777777" w:rsidTr="00547111">
        <w:tc>
          <w:tcPr>
            <w:tcW w:w="2694" w:type="dxa"/>
            <w:gridSpan w:val="2"/>
            <w:tcBorders>
              <w:left w:val="single" w:sz="4" w:space="0" w:color="auto"/>
            </w:tcBorders>
          </w:tcPr>
          <w:p w14:paraId="335EAB52" w14:textId="77777777" w:rsidR="00EB14C1" w:rsidRPr="00EB14C1" w:rsidRDefault="00EB14C1" w:rsidP="00EB14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14C1" w:rsidRPr="00EB14C1" w:rsidRDefault="00EB14C1" w:rsidP="00EB14C1">
            <w:pPr>
              <w:pStyle w:val="CRCoverPage"/>
              <w:spacing w:after="0"/>
              <w:jc w:val="center"/>
              <w:rPr>
                <w:b/>
                <w:caps/>
                <w:noProof/>
              </w:rPr>
            </w:pPr>
            <w:r w:rsidRPr="00EB14C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4C1" w:rsidRPr="00EB14C1" w:rsidRDefault="00EB14C1" w:rsidP="00EB14C1">
            <w:pPr>
              <w:pStyle w:val="CRCoverPage"/>
              <w:spacing w:after="0"/>
              <w:jc w:val="center"/>
              <w:rPr>
                <w:b/>
                <w:caps/>
                <w:noProof/>
              </w:rPr>
            </w:pPr>
            <w:r w:rsidRPr="00EB14C1">
              <w:rPr>
                <w:b/>
                <w:caps/>
                <w:noProof/>
              </w:rPr>
              <w:t>N</w:t>
            </w:r>
          </w:p>
        </w:tc>
        <w:tc>
          <w:tcPr>
            <w:tcW w:w="2977" w:type="dxa"/>
            <w:gridSpan w:val="4"/>
          </w:tcPr>
          <w:p w14:paraId="304CCBCB" w14:textId="77777777" w:rsidR="00EB14C1" w:rsidRPr="00EB14C1" w:rsidRDefault="00EB14C1" w:rsidP="00EB14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14C1" w:rsidRPr="00EB14C1" w:rsidRDefault="00EB14C1" w:rsidP="00EB14C1">
            <w:pPr>
              <w:pStyle w:val="CRCoverPage"/>
              <w:spacing w:after="0"/>
              <w:ind w:left="99"/>
              <w:rPr>
                <w:noProof/>
              </w:rPr>
            </w:pPr>
          </w:p>
        </w:tc>
      </w:tr>
      <w:tr w:rsidR="00EB14C1" w:rsidRPr="00EB14C1" w14:paraId="34ACE2EB" w14:textId="77777777" w:rsidTr="00547111">
        <w:tc>
          <w:tcPr>
            <w:tcW w:w="2694" w:type="dxa"/>
            <w:gridSpan w:val="2"/>
            <w:tcBorders>
              <w:left w:val="single" w:sz="4" w:space="0" w:color="auto"/>
            </w:tcBorders>
          </w:tcPr>
          <w:p w14:paraId="571382F3" w14:textId="77777777" w:rsidR="00EB14C1" w:rsidRPr="00EB14C1" w:rsidRDefault="00EB14C1" w:rsidP="00EB14C1">
            <w:pPr>
              <w:pStyle w:val="CRCoverPage"/>
              <w:tabs>
                <w:tab w:val="right" w:pos="2184"/>
              </w:tabs>
              <w:spacing w:after="0"/>
              <w:rPr>
                <w:b/>
                <w:i/>
                <w:noProof/>
              </w:rPr>
            </w:pPr>
            <w:r w:rsidRPr="00EB14C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4C1" w:rsidRPr="00EB14C1" w:rsidRDefault="00EB14C1" w:rsidP="00EB1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EB14C1" w:rsidRPr="00EB14C1" w:rsidRDefault="00EB14C1" w:rsidP="00EB14C1">
            <w:pPr>
              <w:pStyle w:val="CRCoverPage"/>
              <w:spacing w:after="0"/>
              <w:jc w:val="center"/>
              <w:rPr>
                <w:b/>
                <w:caps/>
                <w:noProof/>
              </w:rPr>
            </w:pPr>
            <w:r w:rsidRPr="00EB14C1">
              <w:rPr>
                <w:b/>
                <w:caps/>
                <w:noProof/>
              </w:rPr>
              <w:t>X</w:t>
            </w:r>
          </w:p>
        </w:tc>
        <w:tc>
          <w:tcPr>
            <w:tcW w:w="2977" w:type="dxa"/>
            <w:gridSpan w:val="4"/>
          </w:tcPr>
          <w:p w14:paraId="7DB274D8" w14:textId="77777777" w:rsidR="00EB14C1" w:rsidRPr="00EB14C1" w:rsidRDefault="00EB14C1" w:rsidP="00EB14C1">
            <w:pPr>
              <w:pStyle w:val="CRCoverPage"/>
              <w:tabs>
                <w:tab w:val="right" w:pos="2893"/>
              </w:tabs>
              <w:spacing w:after="0"/>
              <w:rPr>
                <w:noProof/>
              </w:rPr>
            </w:pPr>
            <w:r w:rsidRPr="00EB14C1">
              <w:rPr>
                <w:noProof/>
              </w:rPr>
              <w:t xml:space="preserve"> Other core specifications</w:t>
            </w:r>
            <w:r w:rsidRPr="00EB14C1">
              <w:rPr>
                <w:noProof/>
              </w:rPr>
              <w:tab/>
            </w:r>
          </w:p>
        </w:tc>
        <w:tc>
          <w:tcPr>
            <w:tcW w:w="3401" w:type="dxa"/>
            <w:gridSpan w:val="3"/>
            <w:tcBorders>
              <w:right w:val="single" w:sz="4" w:space="0" w:color="auto"/>
            </w:tcBorders>
            <w:shd w:val="pct30" w:color="FFFF00" w:fill="auto"/>
          </w:tcPr>
          <w:p w14:paraId="42398B96" w14:textId="77777777" w:rsidR="00EB14C1" w:rsidRPr="00EB14C1" w:rsidRDefault="00EB14C1" w:rsidP="00EB14C1">
            <w:pPr>
              <w:pStyle w:val="CRCoverPage"/>
              <w:spacing w:after="0"/>
              <w:ind w:left="99"/>
              <w:rPr>
                <w:noProof/>
              </w:rPr>
            </w:pPr>
            <w:r w:rsidRPr="00EB14C1">
              <w:rPr>
                <w:noProof/>
              </w:rPr>
              <w:t xml:space="preserve">TS/TR ... CR ... </w:t>
            </w:r>
          </w:p>
        </w:tc>
      </w:tr>
      <w:tr w:rsidR="00EB14C1" w:rsidRPr="00EB14C1" w14:paraId="446DDBAC" w14:textId="77777777" w:rsidTr="00547111">
        <w:tc>
          <w:tcPr>
            <w:tcW w:w="2694" w:type="dxa"/>
            <w:gridSpan w:val="2"/>
            <w:tcBorders>
              <w:left w:val="single" w:sz="4" w:space="0" w:color="auto"/>
            </w:tcBorders>
          </w:tcPr>
          <w:p w14:paraId="678A1AA6" w14:textId="77777777" w:rsidR="00EB14C1" w:rsidRPr="00EB14C1" w:rsidRDefault="00EB14C1" w:rsidP="00EB14C1">
            <w:pPr>
              <w:pStyle w:val="CRCoverPage"/>
              <w:spacing w:after="0"/>
              <w:rPr>
                <w:b/>
                <w:i/>
                <w:noProof/>
              </w:rPr>
            </w:pPr>
            <w:r w:rsidRPr="00EB14C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4C1" w:rsidRPr="00EB14C1" w:rsidRDefault="00EB14C1" w:rsidP="00EB1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EB14C1" w:rsidRPr="00EB14C1" w:rsidRDefault="00EB14C1" w:rsidP="00EB14C1">
            <w:pPr>
              <w:pStyle w:val="CRCoverPage"/>
              <w:spacing w:after="0"/>
              <w:jc w:val="center"/>
              <w:rPr>
                <w:b/>
                <w:caps/>
                <w:noProof/>
              </w:rPr>
            </w:pPr>
            <w:r w:rsidRPr="00EB14C1">
              <w:rPr>
                <w:b/>
                <w:caps/>
                <w:noProof/>
              </w:rPr>
              <w:t>X</w:t>
            </w:r>
          </w:p>
        </w:tc>
        <w:tc>
          <w:tcPr>
            <w:tcW w:w="2977" w:type="dxa"/>
            <w:gridSpan w:val="4"/>
          </w:tcPr>
          <w:p w14:paraId="1A4306D9" w14:textId="77777777" w:rsidR="00EB14C1" w:rsidRPr="00EB14C1" w:rsidRDefault="00EB14C1" w:rsidP="00EB14C1">
            <w:pPr>
              <w:pStyle w:val="CRCoverPage"/>
              <w:spacing w:after="0"/>
              <w:rPr>
                <w:noProof/>
              </w:rPr>
            </w:pPr>
            <w:r w:rsidRPr="00EB14C1">
              <w:rPr>
                <w:noProof/>
              </w:rPr>
              <w:t xml:space="preserve"> Test specifications</w:t>
            </w:r>
          </w:p>
        </w:tc>
        <w:tc>
          <w:tcPr>
            <w:tcW w:w="3401" w:type="dxa"/>
            <w:gridSpan w:val="3"/>
            <w:tcBorders>
              <w:right w:val="single" w:sz="4" w:space="0" w:color="auto"/>
            </w:tcBorders>
            <w:shd w:val="pct30" w:color="FFFF00" w:fill="auto"/>
          </w:tcPr>
          <w:p w14:paraId="186A633D" w14:textId="77777777" w:rsidR="00EB14C1" w:rsidRPr="00EB14C1" w:rsidRDefault="00EB14C1" w:rsidP="00EB14C1">
            <w:pPr>
              <w:pStyle w:val="CRCoverPage"/>
              <w:spacing w:after="0"/>
              <w:ind w:left="99"/>
              <w:rPr>
                <w:noProof/>
              </w:rPr>
            </w:pPr>
            <w:r w:rsidRPr="00EB14C1">
              <w:rPr>
                <w:noProof/>
              </w:rPr>
              <w:t xml:space="preserve">TS/TR ... CR ... </w:t>
            </w:r>
          </w:p>
        </w:tc>
      </w:tr>
      <w:tr w:rsidR="00EB14C1" w:rsidRPr="00EB14C1" w14:paraId="55C714D2" w14:textId="77777777" w:rsidTr="00547111">
        <w:tc>
          <w:tcPr>
            <w:tcW w:w="2694" w:type="dxa"/>
            <w:gridSpan w:val="2"/>
            <w:tcBorders>
              <w:left w:val="single" w:sz="4" w:space="0" w:color="auto"/>
            </w:tcBorders>
          </w:tcPr>
          <w:p w14:paraId="45913E62" w14:textId="77777777" w:rsidR="00EB14C1" w:rsidRPr="00EB14C1" w:rsidRDefault="00EB14C1" w:rsidP="00EB14C1">
            <w:pPr>
              <w:pStyle w:val="CRCoverPage"/>
              <w:spacing w:after="0"/>
              <w:rPr>
                <w:b/>
                <w:i/>
                <w:noProof/>
              </w:rPr>
            </w:pPr>
            <w:r w:rsidRPr="00EB14C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4C1" w:rsidRPr="00EB14C1" w:rsidRDefault="00EB14C1" w:rsidP="00EB1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EB14C1" w:rsidRPr="00EB14C1" w:rsidRDefault="00EB14C1" w:rsidP="00EB14C1">
            <w:pPr>
              <w:pStyle w:val="CRCoverPage"/>
              <w:spacing w:after="0"/>
              <w:jc w:val="center"/>
              <w:rPr>
                <w:b/>
                <w:caps/>
                <w:noProof/>
              </w:rPr>
            </w:pPr>
            <w:r w:rsidRPr="00EB14C1">
              <w:rPr>
                <w:b/>
                <w:caps/>
                <w:noProof/>
              </w:rPr>
              <w:t>X</w:t>
            </w:r>
          </w:p>
        </w:tc>
        <w:tc>
          <w:tcPr>
            <w:tcW w:w="2977" w:type="dxa"/>
            <w:gridSpan w:val="4"/>
          </w:tcPr>
          <w:p w14:paraId="1B4FF921" w14:textId="77777777" w:rsidR="00EB14C1" w:rsidRPr="00EB14C1" w:rsidRDefault="00EB14C1" w:rsidP="00EB14C1">
            <w:pPr>
              <w:pStyle w:val="CRCoverPage"/>
              <w:spacing w:after="0"/>
              <w:rPr>
                <w:noProof/>
              </w:rPr>
            </w:pPr>
            <w:r w:rsidRPr="00EB14C1">
              <w:rPr>
                <w:noProof/>
              </w:rPr>
              <w:t xml:space="preserve"> O&amp;M Specifications</w:t>
            </w:r>
          </w:p>
        </w:tc>
        <w:tc>
          <w:tcPr>
            <w:tcW w:w="3401" w:type="dxa"/>
            <w:gridSpan w:val="3"/>
            <w:tcBorders>
              <w:right w:val="single" w:sz="4" w:space="0" w:color="auto"/>
            </w:tcBorders>
            <w:shd w:val="pct30" w:color="FFFF00" w:fill="auto"/>
          </w:tcPr>
          <w:p w14:paraId="66152F5E" w14:textId="77777777" w:rsidR="00EB14C1" w:rsidRPr="00EB14C1" w:rsidRDefault="00EB14C1" w:rsidP="00EB14C1">
            <w:pPr>
              <w:pStyle w:val="CRCoverPage"/>
              <w:spacing w:after="0"/>
              <w:ind w:left="99"/>
              <w:rPr>
                <w:noProof/>
              </w:rPr>
            </w:pPr>
            <w:r w:rsidRPr="00EB14C1">
              <w:rPr>
                <w:noProof/>
              </w:rPr>
              <w:t xml:space="preserve">TS/TR ... CR ... </w:t>
            </w:r>
          </w:p>
        </w:tc>
      </w:tr>
      <w:tr w:rsidR="00EB14C1" w:rsidRPr="00EB14C1" w14:paraId="60DF82CC" w14:textId="77777777" w:rsidTr="008863B9">
        <w:tc>
          <w:tcPr>
            <w:tcW w:w="2694" w:type="dxa"/>
            <w:gridSpan w:val="2"/>
            <w:tcBorders>
              <w:left w:val="single" w:sz="4" w:space="0" w:color="auto"/>
            </w:tcBorders>
          </w:tcPr>
          <w:p w14:paraId="517696CD" w14:textId="77777777" w:rsidR="00EB14C1" w:rsidRPr="00EB14C1" w:rsidRDefault="00EB14C1" w:rsidP="00EB14C1">
            <w:pPr>
              <w:pStyle w:val="CRCoverPage"/>
              <w:spacing w:after="0"/>
              <w:rPr>
                <w:b/>
                <w:i/>
                <w:noProof/>
              </w:rPr>
            </w:pPr>
          </w:p>
        </w:tc>
        <w:tc>
          <w:tcPr>
            <w:tcW w:w="6946" w:type="dxa"/>
            <w:gridSpan w:val="9"/>
            <w:tcBorders>
              <w:right w:val="single" w:sz="4" w:space="0" w:color="auto"/>
            </w:tcBorders>
          </w:tcPr>
          <w:p w14:paraId="4D84207F" w14:textId="77777777" w:rsidR="00EB14C1" w:rsidRPr="00EB14C1" w:rsidRDefault="00EB14C1" w:rsidP="00EB14C1">
            <w:pPr>
              <w:pStyle w:val="CRCoverPage"/>
              <w:spacing w:after="0"/>
              <w:rPr>
                <w:noProof/>
              </w:rPr>
            </w:pPr>
          </w:p>
        </w:tc>
      </w:tr>
      <w:tr w:rsidR="00EB14C1" w:rsidRPr="00EB14C1" w14:paraId="556B87B6" w14:textId="77777777" w:rsidTr="008863B9">
        <w:tc>
          <w:tcPr>
            <w:tcW w:w="2694" w:type="dxa"/>
            <w:gridSpan w:val="2"/>
            <w:tcBorders>
              <w:left w:val="single" w:sz="4" w:space="0" w:color="auto"/>
              <w:bottom w:val="single" w:sz="4" w:space="0" w:color="auto"/>
            </w:tcBorders>
          </w:tcPr>
          <w:p w14:paraId="79A9C411" w14:textId="77777777" w:rsidR="00EB14C1" w:rsidRPr="00EB14C1" w:rsidRDefault="00EB14C1" w:rsidP="00EB14C1">
            <w:pPr>
              <w:pStyle w:val="CRCoverPage"/>
              <w:tabs>
                <w:tab w:val="right" w:pos="2184"/>
              </w:tabs>
              <w:spacing w:after="0"/>
              <w:rPr>
                <w:b/>
                <w:i/>
                <w:noProof/>
              </w:rPr>
            </w:pPr>
            <w:r w:rsidRPr="00EB14C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4C1" w:rsidRPr="00EB14C1" w:rsidRDefault="00EB14C1" w:rsidP="00EB14C1">
            <w:pPr>
              <w:pStyle w:val="CRCoverPage"/>
              <w:spacing w:after="0"/>
              <w:ind w:left="100"/>
              <w:rPr>
                <w:noProof/>
              </w:rPr>
            </w:pPr>
          </w:p>
        </w:tc>
      </w:tr>
      <w:tr w:rsidR="00EB14C1" w:rsidRPr="00EB14C1" w14:paraId="45BFE792" w14:textId="77777777" w:rsidTr="008863B9">
        <w:tc>
          <w:tcPr>
            <w:tcW w:w="2694" w:type="dxa"/>
            <w:gridSpan w:val="2"/>
            <w:tcBorders>
              <w:top w:val="single" w:sz="4" w:space="0" w:color="auto"/>
              <w:bottom w:val="single" w:sz="4" w:space="0" w:color="auto"/>
            </w:tcBorders>
          </w:tcPr>
          <w:p w14:paraId="194242DD" w14:textId="77777777" w:rsidR="00EB14C1" w:rsidRPr="00EB14C1" w:rsidRDefault="00EB14C1" w:rsidP="00EB14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4C1" w:rsidRPr="00EB14C1" w:rsidRDefault="00EB14C1" w:rsidP="00EB14C1">
            <w:pPr>
              <w:pStyle w:val="CRCoverPage"/>
              <w:spacing w:after="0"/>
              <w:ind w:left="100"/>
              <w:rPr>
                <w:noProof/>
                <w:sz w:val="8"/>
                <w:szCs w:val="8"/>
              </w:rPr>
            </w:pPr>
          </w:p>
        </w:tc>
      </w:tr>
      <w:tr w:rsidR="00EB14C1" w:rsidRPr="00EB14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4C1" w:rsidRPr="00EB14C1" w:rsidRDefault="00EB14C1" w:rsidP="00EB14C1">
            <w:pPr>
              <w:pStyle w:val="CRCoverPage"/>
              <w:tabs>
                <w:tab w:val="right" w:pos="2184"/>
              </w:tabs>
              <w:spacing w:after="0"/>
              <w:rPr>
                <w:b/>
                <w:i/>
                <w:noProof/>
              </w:rPr>
            </w:pPr>
            <w:r w:rsidRPr="00EB14C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4C1" w:rsidRPr="00EB14C1" w:rsidRDefault="00EB14C1" w:rsidP="00EB14C1">
            <w:pPr>
              <w:pStyle w:val="CRCoverPage"/>
              <w:spacing w:after="0"/>
              <w:ind w:left="100"/>
              <w:rPr>
                <w:noProof/>
              </w:rPr>
            </w:pPr>
          </w:p>
        </w:tc>
      </w:tr>
    </w:tbl>
    <w:p w14:paraId="17759814" w14:textId="77777777" w:rsidR="001E41F3" w:rsidRPr="00EB14C1" w:rsidRDefault="001E41F3">
      <w:pPr>
        <w:pStyle w:val="CRCoverPage"/>
        <w:spacing w:after="0"/>
        <w:rPr>
          <w:noProof/>
          <w:sz w:val="8"/>
          <w:szCs w:val="8"/>
        </w:rPr>
      </w:pPr>
    </w:p>
    <w:p w14:paraId="1557EA72" w14:textId="77777777" w:rsidR="001E41F3" w:rsidRPr="00EB14C1" w:rsidRDefault="001E41F3">
      <w:pPr>
        <w:rPr>
          <w:noProof/>
        </w:rPr>
        <w:sectPr w:rsidR="001E41F3" w:rsidRPr="00EB14C1">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EB14C1"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B14C1">
        <w:rPr>
          <w:rFonts w:ascii="Arial" w:hAnsi="Arial" w:cs="Arial"/>
          <w:color w:val="FF0000"/>
          <w:sz w:val="28"/>
          <w:szCs w:val="28"/>
          <w:lang w:val="en-US"/>
        </w:rPr>
        <w:lastRenderedPageBreak/>
        <w:t xml:space="preserve">* * * * </w:t>
      </w:r>
      <w:r w:rsidRPr="00EB14C1">
        <w:rPr>
          <w:rFonts w:ascii="Arial" w:hAnsi="Arial" w:cs="Arial" w:hint="eastAsia"/>
          <w:color w:val="FF0000"/>
          <w:sz w:val="28"/>
          <w:szCs w:val="28"/>
          <w:lang w:val="en-US" w:eastAsia="zh-CN"/>
        </w:rPr>
        <w:t>First</w:t>
      </w:r>
      <w:r w:rsidRPr="00EB14C1">
        <w:rPr>
          <w:rFonts w:ascii="Arial" w:hAnsi="Arial" w:cs="Arial"/>
          <w:color w:val="FF0000"/>
          <w:sz w:val="28"/>
          <w:szCs w:val="28"/>
          <w:lang w:val="en-US"/>
        </w:rPr>
        <w:t xml:space="preserve"> change * * * *</w:t>
      </w:r>
      <w:bookmarkStart w:id="2" w:name="_Toc517082226"/>
    </w:p>
    <w:bookmarkEnd w:id="2"/>
    <w:p w14:paraId="1F99A517" w14:textId="77777777" w:rsidR="00BF6450" w:rsidRPr="001B7C50" w:rsidRDefault="00BF6450" w:rsidP="00BF6450">
      <w:pPr>
        <w:pStyle w:val="Heading5"/>
      </w:pPr>
      <w:r w:rsidRPr="001B7C50">
        <w:t>5.31.7.2.2</w:t>
      </w:r>
      <w:r w:rsidRPr="001B7C50">
        <w:tab/>
        <w:t>Paging for extended idle mode DRX in E-UTRA and NR connected to 5GC</w:t>
      </w:r>
    </w:p>
    <w:p w14:paraId="645F201F" w14:textId="77777777" w:rsidR="00BF6450" w:rsidRPr="001B7C50" w:rsidRDefault="00BF6450" w:rsidP="00BF6450">
      <w:pPr>
        <w:pStyle w:val="H6"/>
      </w:pPr>
      <w:r w:rsidRPr="001B7C50">
        <w:t>5.31.7.2.2.0</w:t>
      </w:r>
      <w:r w:rsidRPr="001B7C50">
        <w:tab/>
        <w:t>General</w:t>
      </w:r>
    </w:p>
    <w:p w14:paraId="30602B04" w14:textId="1CF6ED31" w:rsidR="00BF6450" w:rsidRPr="001B7C50" w:rsidRDefault="00BF6450" w:rsidP="00BF6450">
      <w:r w:rsidRPr="001B7C50">
        <w:t>For WB-E-UTRA and LTE-M connected to 5GC, the extended idle mode DRX value range will consist of values starting from 5.12s (i.e. 5.12s, 10.24s, 20.48s, etc.) up to a maximum of 2621.44s (almost 44 min). For NB-IoT, the extended idle mode DRX value range will start from 20.48s (i.e. 20.48s, 40.96s, 81.92, etc.) up to a maximum of 10485.76s (almost 3 hours) (see TS</w:t>
      </w:r>
      <w:r>
        <w:t> </w:t>
      </w:r>
      <w:r w:rsidRPr="001B7C50">
        <w:t>36.304</w:t>
      </w:r>
      <w:r>
        <w:t> </w:t>
      </w:r>
      <w:r w:rsidRPr="001B7C50">
        <w:t>[52]). For NR, the extended idle mode DRX value range will consist of values starting from 2.56s (i.e. 2.56s, 5.12s, 10.24s, 20.48s, etc.) up to a maximum of 10485.76s (almost 3 hours) (see TS</w:t>
      </w:r>
      <w:r>
        <w:t> </w:t>
      </w:r>
      <w:r w:rsidRPr="001B7C50">
        <w:t>38.304</w:t>
      </w:r>
      <w:r>
        <w:t> </w:t>
      </w:r>
      <w:r w:rsidRPr="001B7C50">
        <w:t xml:space="preserve">[50]). The extended idle mode DRX cycle length is negotiated via NAS signalling. The AMF includes the extended idle mode DRX cycle length for NR, WB-E-UTRA, LTE-M or NB-IoT in paging message to assist the NG-RAN node in paging the UE. For NR, Paging Time Window applies for extended DRX lengths </w:t>
      </w:r>
      <w:del w:id="3" w:author="Huawei SA2#158" w:date="2023-08-23T14:49:00Z">
        <w:r w:rsidRPr="001B7C50" w:rsidDel="00D30E9F">
          <w:delText xml:space="preserve">greater </w:delText>
        </w:r>
      </w:del>
      <w:ins w:id="4" w:author="Huawei SA2#158" w:date="2023-08-23T14:49:00Z">
        <w:r w:rsidR="00D30E9F">
          <w:t xml:space="preserve">longer </w:t>
        </w:r>
      </w:ins>
      <w:r w:rsidRPr="001B7C50">
        <w:t>than 10.24s as defined in TS</w:t>
      </w:r>
      <w:r>
        <w:t> </w:t>
      </w:r>
      <w:r w:rsidRPr="001B7C50">
        <w:t>38.304</w:t>
      </w:r>
      <w:r>
        <w:t> </w:t>
      </w:r>
      <w:r w:rsidRPr="001B7C50">
        <w:t>[50].</w:t>
      </w:r>
      <w:ins w:id="5" w:author="Huawei" w:date="2023-08-11T09:28:00Z">
        <w:r w:rsidRPr="00CF136C">
          <w:t xml:space="preserve"> </w:t>
        </w:r>
        <w:r w:rsidRPr="001B7C50">
          <w:t xml:space="preserve">For WB-E-UTRA, LTE-M </w:t>
        </w:r>
        <w:r>
          <w:t>and</w:t>
        </w:r>
        <w:r w:rsidRPr="001B7C50">
          <w:t xml:space="preserve"> NB-IoT, Paging Time Window applies for extended DRX lengths of 10.24s and </w:t>
        </w:r>
      </w:ins>
      <w:ins w:id="6" w:author="Huawei SA2#158" w:date="2023-08-23T14:49:00Z">
        <w:r w:rsidR="00D30E9F">
          <w:t>longer</w:t>
        </w:r>
      </w:ins>
      <w:ins w:id="7" w:author="Huawei" w:date="2023-08-11T09:28:00Z">
        <w:r w:rsidRPr="001B7C50">
          <w:t xml:space="preserve"> as defined in TS</w:t>
        </w:r>
        <w:r>
          <w:t> </w:t>
        </w:r>
        <w:r w:rsidRPr="001B7C50">
          <w:t>36.304</w:t>
        </w:r>
        <w:r>
          <w:t> </w:t>
        </w:r>
        <w:r w:rsidRPr="001B7C50">
          <w:t>[52].</w:t>
        </w:r>
      </w:ins>
    </w:p>
    <w:p w14:paraId="745F058D" w14:textId="3CF4782D" w:rsidR="00BF6450" w:rsidRPr="001B7C50" w:rsidRDefault="00BF6450" w:rsidP="00CC314A">
      <w:del w:id="8" w:author="Huawei" w:date="2023-08-11T09:29:00Z">
        <w:r w:rsidRPr="001B7C50" w:rsidDel="00BF6450">
          <w:delText>For extended idle mode DRX cycle length of 5.12s, t</w:delText>
        </w:r>
      </w:del>
      <w:ins w:id="9" w:author="Huawei" w:date="2023-08-11T09:29:00Z">
        <w:r>
          <w:t>T</w:t>
        </w:r>
      </w:ins>
      <w:r w:rsidRPr="001B7C50">
        <w:t>he network follows the regular paging strategy as defined in clause 5.4.5</w:t>
      </w:r>
      <w:ins w:id="10" w:author="Huawei" w:date="2023-08-11T09:29:00Z">
        <w:r w:rsidRPr="00BF6450">
          <w:t xml:space="preserve"> </w:t>
        </w:r>
        <w:r>
          <w:t>when the extended idle mode DRX cycle length is</w:t>
        </w:r>
      </w:ins>
      <w:ins w:id="11" w:author="Huawei SA2#158" w:date="2023-08-23T14:27:00Z">
        <w:r w:rsidR="007A42D6">
          <w:t xml:space="preserve"> 5.12s or less for WB-E-UTRA, LTE-M and NB-IoT, or 10.24s or less for NR</w:t>
        </w:r>
      </w:ins>
      <w:r w:rsidRPr="001B7C50">
        <w:t>.</w:t>
      </w:r>
    </w:p>
    <w:p w14:paraId="20D7FA2F" w14:textId="2859F310" w:rsidR="00AE7E78" w:rsidRPr="00EB14C1" w:rsidRDefault="00BF6450" w:rsidP="00CC314A">
      <w:del w:id="12" w:author="Huawei" w:date="2023-08-11T09:30:00Z">
        <w:r w:rsidRPr="001B7C50" w:rsidDel="00BF6450">
          <w:delText>For extended idle mode DRX cycle length of 10.24s or longer, c</w:delText>
        </w:r>
      </w:del>
      <w:ins w:id="13" w:author="Huawei" w:date="2023-08-11T09:30:00Z">
        <w:r>
          <w:t>C</w:t>
        </w:r>
      </w:ins>
      <w:r w:rsidRPr="001B7C50">
        <w:t>lauses 5.31.7.2.2.1, 5.31.7.2.2.2 and 5.31.7.2.2.3 apply</w:t>
      </w:r>
      <w:ins w:id="14" w:author="Huawei" w:date="2023-08-11T09:31:00Z">
        <w:r>
          <w:t xml:space="preserve"> when the extended idle mode DRX cycle length is</w:t>
        </w:r>
      </w:ins>
      <w:ins w:id="15" w:author="Huawei SA2#158" w:date="2023-08-23T14:28:00Z">
        <w:r w:rsidR="007A42D6">
          <w:t xml:space="preserve"> 10.24s or longer for WB-E-UTRA, LTE-M and NB-IoT, or </w:t>
        </w:r>
      </w:ins>
      <w:ins w:id="16" w:author="Huawei SA2#158" w:date="2023-08-23T14:50:00Z">
        <w:r w:rsidR="00D30E9F">
          <w:t>longer</w:t>
        </w:r>
      </w:ins>
      <w:ins w:id="17" w:author="Huawei SA2#158" w:date="2023-08-23T14:28:00Z">
        <w:r w:rsidR="007A42D6">
          <w:t xml:space="preserve"> th</w:t>
        </w:r>
      </w:ins>
      <w:ins w:id="18" w:author="Huawei SA2#158" w:date="2023-08-23T14:49:00Z">
        <w:r w:rsidR="00D30E9F">
          <w:t>a</w:t>
        </w:r>
      </w:ins>
      <w:ins w:id="19" w:author="Huawei SA2#158" w:date="2023-08-23T14:28:00Z">
        <w:r w:rsidR="007A42D6">
          <w:t>n 10.24s for NR</w:t>
        </w:r>
      </w:ins>
      <w:r w:rsidRPr="001B7C50">
        <w:t>.</w:t>
      </w:r>
    </w:p>
    <w:p w14:paraId="18A5987F" w14:textId="77777777" w:rsidR="00AE7E78" w:rsidRPr="00EB14C1"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B14C1">
        <w:rPr>
          <w:rFonts w:ascii="Arial" w:hAnsi="Arial" w:cs="Arial"/>
          <w:color w:val="FF0000"/>
          <w:sz w:val="28"/>
          <w:szCs w:val="28"/>
          <w:lang w:val="en-US"/>
        </w:rPr>
        <w:t xml:space="preserve">* * * * </w:t>
      </w:r>
      <w:r w:rsidRPr="00EB14C1">
        <w:rPr>
          <w:rFonts w:ascii="Arial" w:hAnsi="Arial" w:cs="Arial"/>
          <w:color w:val="FF0000"/>
          <w:sz w:val="28"/>
          <w:szCs w:val="28"/>
          <w:lang w:val="en-US" w:eastAsia="zh-CN"/>
        </w:rPr>
        <w:t>Second</w:t>
      </w:r>
      <w:r w:rsidRPr="00EB14C1">
        <w:rPr>
          <w:rFonts w:ascii="Arial" w:hAnsi="Arial" w:cs="Arial"/>
          <w:color w:val="FF0000"/>
          <w:sz w:val="28"/>
          <w:szCs w:val="28"/>
          <w:lang w:val="en-US"/>
        </w:rPr>
        <w:t xml:space="preserve"> change * * * *</w:t>
      </w:r>
    </w:p>
    <w:p w14:paraId="37DFEA04" w14:textId="77777777" w:rsidR="00BF6450" w:rsidRPr="001B7C50" w:rsidRDefault="00BF6450" w:rsidP="00BF6450">
      <w:pPr>
        <w:pStyle w:val="H6"/>
      </w:pPr>
      <w:r w:rsidRPr="001B7C50">
        <w:t>5.31.7.2.2.2</w:t>
      </w:r>
      <w:r w:rsidRPr="001B7C50">
        <w:tab/>
        <w:t>Loose Hyper SFN synchronization</w:t>
      </w:r>
    </w:p>
    <w:p w14:paraId="24216050" w14:textId="443EB3AF" w:rsidR="00BF6450" w:rsidRPr="001B7C50" w:rsidRDefault="00BF6450" w:rsidP="00BF6450">
      <w:pPr>
        <w:pStyle w:val="NO"/>
      </w:pPr>
      <w:r w:rsidRPr="001B7C50">
        <w:t>NOTE:</w:t>
      </w:r>
      <w:r w:rsidRPr="001B7C50">
        <w:tab/>
        <w:t xml:space="preserve">This clause applies </w:t>
      </w:r>
      <w:del w:id="20" w:author="Huawei" w:date="2023-08-11T09:32:00Z">
        <w:r w:rsidRPr="001B7C50" w:rsidDel="00BF6450">
          <w:delText xml:space="preserve">for </w:delText>
        </w:r>
      </w:del>
      <w:ins w:id="21" w:author="Huawei" w:date="2023-08-11T09:32:00Z">
        <w:r>
          <w:t>when the</w:t>
        </w:r>
        <w:r w:rsidRPr="001B7C50">
          <w:t xml:space="preserve"> </w:t>
        </w:r>
      </w:ins>
      <w:r w:rsidRPr="001B7C50">
        <w:t>extended DRX cycle length</w:t>
      </w:r>
      <w:del w:id="22" w:author="Huawei" w:date="2023-08-11T09:32:00Z">
        <w:r w:rsidRPr="001B7C50" w:rsidDel="00BF6450">
          <w:delText xml:space="preserve">s of </w:delText>
        </w:r>
      </w:del>
      <w:ins w:id="23" w:author="Huawei" w:date="2023-08-11T09:32:00Z">
        <w:r>
          <w:t xml:space="preserve"> is </w:t>
        </w:r>
      </w:ins>
      <w:r w:rsidRPr="001B7C50">
        <w:t>10.24s or longer</w:t>
      </w:r>
      <w:ins w:id="24" w:author="Huawei" w:date="2023-08-11T09:33:00Z">
        <w:r w:rsidRPr="00BF6450">
          <w:t xml:space="preserve"> </w:t>
        </w:r>
        <w:r>
          <w:t xml:space="preserve">for </w:t>
        </w:r>
        <w:r w:rsidRPr="001B7C50">
          <w:t xml:space="preserve">WB-E-UTRA, LTE-M </w:t>
        </w:r>
        <w:r>
          <w:t>and</w:t>
        </w:r>
        <w:r w:rsidRPr="001B7C50">
          <w:t xml:space="preserve"> NB-IoT</w:t>
        </w:r>
        <w:r>
          <w:t>, and longer than 10.24s for NR</w:t>
        </w:r>
      </w:ins>
      <w:r w:rsidRPr="001B7C50">
        <w:t>.</w:t>
      </w:r>
    </w:p>
    <w:p w14:paraId="2F78B421" w14:textId="77777777" w:rsidR="00BF6450" w:rsidRPr="001B7C50" w:rsidRDefault="00BF6450" w:rsidP="00BF6450">
      <w:r w:rsidRPr="001B7C50">
        <w:t>In order for the UE to be paged at roughly similar time, the H-SFN of all NG-RAN nodes and AMFs should be loosely synchronized.</w:t>
      </w:r>
    </w:p>
    <w:p w14:paraId="44A33260" w14:textId="77777777" w:rsidR="00BF6450" w:rsidRPr="001B7C50" w:rsidRDefault="00BF6450" w:rsidP="00BF6450">
      <w:r w:rsidRPr="001B7C50">
        <w:t>Each NG-RAN node and AMF synchronizes internally the H-SFN counter so that the start of H-SFN=0 coincides with the same a preconfigured time epoch. If NG-RAN nodes and AMFs use different epochs, e.g. due to the use of different time references, the GPS time should be set as the baseline, and the NG-RAN nodes and AMFs synchronize the H-SFN counter based on the GPS epoch considering the time offset between GPS epoch and other time-reference epoch a preconfigured time. It is assumed that NG-RAN nodes and AMFs are able to use the same H-SFN value with accuracy in the order of legacy DRX cycle lengths, e.g. 1 to 2 seconds. There is no need for synchronization at SFN level.</w:t>
      </w:r>
    </w:p>
    <w:p w14:paraId="43D0654A" w14:textId="77777777" w:rsidR="00BF6450" w:rsidRPr="001B7C50" w:rsidRDefault="00BF6450" w:rsidP="00BF6450">
      <w:r w:rsidRPr="001B7C50">
        <w:t>There is no signalling between network nodes required to achieve this level of loose H-SFN synchronization.</w:t>
      </w:r>
    </w:p>
    <w:p w14:paraId="23D7F530" w14:textId="77777777" w:rsidR="00AE7E78" w:rsidRPr="00EB14C1" w:rsidRDefault="00AE7E78" w:rsidP="00AE7E78"/>
    <w:p w14:paraId="2EE5FCFE" w14:textId="77777777" w:rsidR="00AE7E78" w:rsidRPr="00EB14C1"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B14C1">
        <w:rPr>
          <w:rFonts w:ascii="Arial" w:hAnsi="Arial" w:cs="Arial"/>
          <w:color w:val="FF0000"/>
          <w:sz w:val="28"/>
          <w:szCs w:val="28"/>
          <w:lang w:val="en-US"/>
        </w:rPr>
        <w:t xml:space="preserve">* * * * </w:t>
      </w:r>
      <w:r w:rsidRPr="00EB14C1">
        <w:rPr>
          <w:rFonts w:ascii="Arial" w:hAnsi="Arial" w:cs="Arial"/>
          <w:color w:val="FF0000"/>
          <w:sz w:val="28"/>
          <w:szCs w:val="28"/>
          <w:lang w:val="en-US" w:eastAsia="zh-CN"/>
        </w:rPr>
        <w:t>Third</w:t>
      </w:r>
      <w:r w:rsidRPr="00EB14C1">
        <w:rPr>
          <w:rFonts w:ascii="Arial" w:hAnsi="Arial" w:cs="Arial"/>
          <w:color w:val="FF0000"/>
          <w:sz w:val="28"/>
          <w:szCs w:val="28"/>
          <w:lang w:val="en-US"/>
        </w:rPr>
        <w:t xml:space="preserve"> change * * * *</w:t>
      </w:r>
    </w:p>
    <w:p w14:paraId="4987A2A4" w14:textId="77777777" w:rsidR="00BF6450" w:rsidRPr="001B7C50" w:rsidRDefault="00BF6450" w:rsidP="00BF6450">
      <w:pPr>
        <w:pStyle w:val="H6"/>
      </w:pPr>
      <w:r w:rsidRPr="001B7C50">
        <w:t>5.31.7.2.2.3</w:t>
      </w:r>
      <w:r w:rsidRPr="001B7C50">
        <w:tab/>
        <w:t>AMF paging and paging retransmission strategy</w:t>
      </w:r>
    </w:p>
    <w:p w14:paraId="73773A74" w14:textId="374471B2" w:rsidR="00BF6450" w:rsidRPr="001B7C50" w:rsidRDefault="00BF6450" w:rsidP="00BF6450">
      <w:pPr>
        <w:pStyle w:val="NO"/>
      </w:pPr>
      <w:r w:rsidRPr="001B7C50">
        <w:t>NOTE:</w:t>
      </w:r>
      <w:r w:rsidRPr="001B7C50">
        <w:tab/>
        <w:t xml:space="preserve">This clause applies </w:t>
      </w:r>
      <w:del w:id="25" w:author="Huawei" w:date="2023-08-11T09:33:00Z">
        <w:r w:rsidRPr="001B7C50" w:rsidDel="00BF6450">
          <w:delText xml:space="preserve">for </w:delText>
        </w:r>
      </w:del>
      <w:ins w:id="26" w:author="Huawei" w:date="2023-08-11T09:33:00Z">
        <w:r>
          <w:t>when the</w:t>
        </w:r>
        <w:r w:rsidRPr="001B7C50">
          <w:t xml:space="preserve"> </w:t>
        </w:r>
      </w:ins>
      <w:r w:rsidRPr="001B7C50">
        <w:t>extended DRX cycle length</w:t>
      </w:r>
      <w:del w:id="27" w:author="Huawei" w:date="2023-08-11T09:34:00Z">
        <w:r w:rsidRPr="001B7C50" w:rsidDel="00BF6450">
          <w:delText>s of</w:delText>
        </w:r>
      </w:del>
      <w:ins w:id="28" w:author="Huawei" w:date="2023-08-11T09:34:00Z">
        <w:r>
          <w:t xml:space="preserve"> is</w:t>
        </w:r>
      </w:ins>
      <w:r w:rsidRPr="001B7C50">
        <w:t xml:space="preserve"> 10.24s or longer</w:t>
      </w:r>
      <w:ins w:id="29" w:author="Huawei" w:date="2023-08-11T09:34:00Z">
        <w:r w:rsidRPr="00020E2E">
          <w:t xml:space="preserve"> </w:t>
        </w:r>
        <w:r>
          <w:t xml:space="preserve">for </w:t>
        </w:r>
        <w:r w:rsidRPr="001B7C50">
          <w:t xml:space="preserve">WB-E-UTRA, LTE-M </w:t>
        </w:r>
        <w:r>
          <w:t>and</w:t>
        </w:r>
        <w:r w:rsidRPr="001B7C50">
          <w:t xml:space="preserve"> NB-IoT</w:t>
        </w:r>
        <w:r>
          <w:t>, and longer than 10.24s for NR</w:t>
        </w:r>
      </w:ins>
      <w:r w:rsidRPr="001B7C50">
        <w:t>.</w:t>
      </w:r>
    </w:p>
    <w:p w14:paraId="400A5BEB" w14:textId="77777777" w:rsidR="00BF6450" w:rsidRPr="001B7C50" w:rsidRDefault="00BF6450" w:rsidP="00BF6450">
      <w:r w:rsidRPr="001B7C50">
        <w:t>When the AMF receives trigger for paging and the UE is reachable for paging, the AMF sends the paging request. If the UE is not reachable for paging, then the AMF pages the UE just before the next paging occasion.</w:t>
      </w:r>
    </w:p>
    <w:p w14:paraId="68750FE0" w14:textId="77777777" w:rsidR="00BF6450" w:rsidRPr="001B7C50" w:rsidRDefault="00BF6450" w:rsidP="00BF6450">
      <w:r w:rsidRPr="001B7C50">
        <w:t>The AMF determines the Paging Time Window length and a paging retransmission strategy, and executes the retransmission scheme.</w:t>
      </w:r>
    </w:p>
    <w:p w14:paraId="6DEEE57B" w14:textId="77777777" w:rsidR="00BF6450" w:rsidRPr="001B7C50" w:rsidRDefault="00BF6450" w:rsidP="00BF6450">
      <w:r w:rsidRPr="001B7C50">
        <w:t>For extended DRX length of 10.24s, in the paging request message the AMF sends the Paging Time Window to the ng-</w:t>
      </w:r>
      <w:proofErr w:type="spellStart"/>
      <w:r w:rsidRPr="001B7C50">
        <w:t>eNB</w:t>
      </w:r>
      <w:proofErr w:type="spellEnd"/>
      <w:r w:rsidRPr="001B7C50">
        <w:t xml:space="preserve"> but does not send the Paging Time Window to the </w:t>
      </w:r>
      <w:proofErr w:type="spellStart"/>
      <w:r w:rsidRPr="001B7C50">
        <w:t>gNB</w:t>
      </w:r>
      <w:proofErr w:type="spellEnd"/>
      <w:r w:rsidRPr="001B7C50">
        <w:t>.</w:t>
      </w:r>
    </w:p>
    <w:p w14:paraId="671E25D2" w14:textId="77777777" w:rsidR="00AE7E78" w:rsidRPr="00EB14C1"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B14C1">
        <w:rPr>
          <w:rFonts w:ascii="Arial" w:hAnsi="Arial" w:cs="Arial"/>
          <w:color w:val="FF0000"/>
          <w:sz w:val="28"/>
          <w:szCs w:val="28"/>
          <w:lang w:val="en-US"/>
        </w:rPr>
        <w:lastRenderedPageBreak/>
        <w:t xml:space="preserve">* * * * </w:t>
      </w:r>
      <w:r w:rsidRPr="00EB14C1">
        <w:rPr>
          <w:rFonts w:ascii="Arial" w:hAnsi="Arial" w:cs="Arial"/>
          <w:color w:val="FF0000"/>
          <w:sz w:val="28"/>
          <w:szCs w:val="28"/>
          <w:lang w:val="en-US" w:eastAsia="zh-CN"/>
        </w:rPr>
        <w:t xml:space="preserve">End of changes </w:t>
      </w:r>
      <w:r w:rsidRPr="00EB14C1">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120BF" w14:textId="77777777" w:rsidR="00856334" w:rsidRDefault="00856334">
      <w:r>
        <w:separator/>
      </w:r>
    </w:p>
  </w:endnote>
  <w:endnote w:type="continuationSeparator" w:id="0">
    <w:p w14:paraId="131AB4B7" w14:textId="77777777" w:rsidR="00856334" w:rsidRDefault="00856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A3F9D" w14:textId="77777777" w:rsidR="00856334" w:rsidRDefault="00856334">
      <w:r>
        <w:separator/>
      </w:r>
    </w:p>
  </w:footnote>
  <w:footnote w:type="continuationSeparator" w:id="0">
    <w:p w14:paraId="61345788" w14:textId="77777777" w:rsidR="00856334" w:rsidRDefault="00856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SA2#158">
    <w15:presenceInfo w15:providerId="None" w15:userId="Huawei SA2#15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598"/>
    <w:rsid w:val="000D44B3"/>
    <w:rsid w:val="00134E80"/>
    <w:rsid w:val="00145D43"/>
    <w:rsid w:val="001623DC"/>
    <w:rsid w:val="00192C46"/>
    <w:rsid w:val="001A08B3"/>
    <w:rsid w:val="001A7B60"/>
    <w:rsid w:val="001B52F0"/>
    <w:rsid w:val="001B7A65"/>
    <w:rsid w:val="001C5828"/>
    <w:rsid w:val="001E41F3"/>
    <w:rsid w:val="00234DBE"/>
    <w:rsid w:val="0025360F"/>
    <w:rsid w:val="0026004D"/>
    <w:rsid w:val="00262E47"/>
    <w:rsid w:val="002640DD"/>
    <w:rsid w:val="00275D12"/>
    <w:rsid w:val="00284FEB"/>
    <w:rsid w:val="002860C4"/>
    <w:rsid w:val="002B5741"/>
    <w:rsid w:val="002E0D43"/>
    <w:rsid w:val="002E3A1F"/>
    <w:rsid w:val="002E472E"/>
    <w:rsid w:val="00305409"/>
    <w:rsid w:val="003117FD"/>
    <w:rsid w:val="003609EF"/>
    <w:rsid w:val="0036231A"/>
    <w:rsid w:val="00374DD4"/>
    <w:rsid w:val="003E1A36"/>
    <w:rsid w:val="00410371"/>
    <w:rsid w:val="004242F1"/>
    <w:rsid w:val="004B75B7"/>
    <w:rsid w:val="004D126A"/>
    <w:rsid w:val="005141D9"/>
    <w:rsid w:val="0051580D"/>
    <w:rsid w:val="00547111"/>
    <w:rsid w:val="00592D74"/>
    <w:rsid w:val="005E2C44"/>
    <w:rsid w:val="005E4811"/>
    <w:rsid w:val="00621188"/>
    <w:rsid w:val="006257ED"/>
    <w:rsid w:val="00653DE4"/>
    <w:rsid w:val="00665C47"/>
    <w:rsid w:val="00686F7F"/>
    <w:rsid w:val="00695808"/>
    <w:rsid w:val="006B46FB"/>
    <w:rsid w:val="006C4B42"/>
    <w:rsid w:val="006D7DF5"/>
    <w:rsid w:val="006E21FB"/>
    <w:rsid w:val="007372F1"/>
    <w:rsid w:val="007814C2"/>
    <w:rsid w:val="00792342"/>
    <w:rsid w:val="007977A8"/>
    <w:rsid w:val="007A42D6"/>
    <w:rsid w:val="007B512A"/>
    <w:rsid w:val="007C2097"/>
    <w:rsid w:val="007D6A07"/>
    <w:rsid w:val="007F7259"/>
    <w:rsid w:val="008040A8"/>
    <w:rsid w:val="008279FA"/>
    <w:rsid w:val="00856334"/>
    <w:rsid w:val="008626E7"/>
    <w:rsid w:val="00870EE7"/>
    <w:rsid w:val="008863B9"/>
    <w:rsid w:val="008A45A6"/>
    <w:rsid w:val="008B4535"/>
    <w:rsid w:val="008D3CCC"/>
    <w:rsid w:val="008F3789"/>
    <w:rsid w:val="008F686C"/>
    <w:rsid w:val="009148DE"/>
    <w:rsid w:val="00941E30"/>
    <w:rsid w:val="00961D8A"/>
    <w:rsid w:val="009777D9"/>
    <w:rsid w:val="00991B88"/>
    <w:rsid w:val="00995406"/>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BF6450"/>
    <w:rsid w:val="00C66BA2"/>
    <w:rsid w:val="00C870F6"/>
    <w:rsid w:val="00C95985"/>
    <w:rsid w:val="00CB00B7"/>
    <w:rsid w:val="00CB4A97"/>
    <w:rsid w:val="00CC314A"/>
    <w:rsid w:val="00CC5026"/>
    <w:rsid w:val="00CC68D0"/>
    <w:rsid w:val="00CD61B0"/>
    <w:rsid w:val="00D03F9A"/>
    <w:rsid w:val="00D06D51"/>
    <w:rsid w:val="00D24991"/>
    <w:rsid w:val="00D30E9F"/>
    <w:rsid w:val="00D50255"/>
    <w:rsid w:val="00D66520"/>
    <w:rsid w:val="00D70F90"/>
    <w:rsid w:val="00D84AE9"/>
    <w:rsid w:val="00DE34CF"/>
    <w:rsid w:val="00E13F3D"/>
    <w:rsid w:val="00E26067"/>
    <w:rsid w:val="00E34898"/>
    <w:rsid w:val="00E62436"/>
    <w:rsid w:val="00E63074"/>
    <w:rsid w:val="00EB09B7"/>
    <w:rsid w:val="00EB14C1"/>
    <w:rsid w:val="00EC7413"/>
    <w:rsid w:val="00EE7D7C"/>
    <w:rsid w:val="00EF6A2F"/>
    <w:rsid w:val="00F25D98"/>
    <w:rsid w:val="00F300FB"/>
    <w:rsid w:val="00FB6386"/>
    <w:rsid w:val="00FC637B"/>
    <w:rsid w:val="00FF04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645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EB14C1"/>
    <w:rPr>
      <w:rFonts w:ascii="Times New Roman" w:hAnsi="Times New Roman"/>
      <w:lang w:val="en-GB" w:eastAsia="en-US"/>
    </w:rPr>
  </w:style>
  <w:style w:type="character" w:customStyle="1" w:styleId="B1Char">
    <w:name w:val="B1 Char"/>
    <w:link w:val="B1"/>
    <w:locked/>
    <w:rsid w:val="00EB14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9519829">
      <w:bodyDiv w:val="1"/>
      <w:marLeft w:val="0"/>
      <w:marRight w:val="0"/>
      <w:marTop w:val="0"/>
      <w:marBottom w:val="0"/>
      <w:divBdr>
        <w:top w:val="none" w:sz="0" w:space="0" w:color="auto"/>
        <w:left w:val="none" w:sz="0" w:space="0" w:color="auto"/>
        <w:bottom w:val="none" w:sz="0" w:space="0" w:color="auto"/>
        <w:right w:val="none" w:sz="0" w:space="0" w:color="auto"/>
      </w:divBdr>
    </w:div>
    <w:div w:id="1956399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A831D-693D-4BEE-AB07-F0ADEC5E8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858</Words>
  <Characters>4891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SA2#158</cp:lastModifiedBy>
  <cp:revision>6</cp:revision>
  <cp:lastPrinted>1900-01-01T00:00:00Z</cp:lastPrinted>
  <dcterms:created xsi:type="dcterms:W3CDTF">2023-08-23T12:26:00Z</dcterms:created>
  <dcterms:modified xsi:type="dcterms:W3CDTF">2023-08-24T06:46:00Z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(3)wWCKnfgB8HfimiFEi3B30GljiP914AzLZxpUeU8lOYeQY+QZxx8zgHoBNBv5JUmQwNMwVaQ4
vIF4X0LP+sRbo/lTwfR9tbtNU6Gf003z8+WXS1OKDras465spGbvbxOhqDL1WbfCcS4QRcA+
db+2mhCoK30AHXR2QluOjzsfnyUmnjLFBwhR3x347P8tEvq9QX5nza8oCJQkjuKcgJvhGFEZ
MH9OP8lFv0q5R6NUaJ</vt:lpwstr>
  </property>
  <property fmtid="{D5CDD505-2E9C-101B-9397-08002B2CF9AE}" pid="22" name="_2015_ms_pID_7253431">
    <vt:lpwstr>Uaxdn0gWkY9GcEkjrS/BkKlWPhY3Len9zu/0Rn3sn+xMkDMmGRt8y2
OPEVBLv5NXox7vQIqdi3gkNASbtA3mVu6U3VDobD0wNY+JBOvAtW2ERZeGY8SAR7FQh6h+RV
1vOZfalVyjodee7vuz5TAgzc2Hdu7jvL+1HrR/2PZxLCeHPxLtO7ZCSFQHi9E9M/nkam0Iyo
Mxyd9E9NPizJnIAlwiiJWLKRA6zB85vI6C0f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1691030063</vt:lpwstr>
  </property>
  <property fmtid="{D5CDD505-2E9C-101B-9397-08002B2CF9AE}" pid="27" name="_2015_ms_pID_7253432">
    <vt:lpwstr>fQ==</vt:lpwstr>
  </property>
</Properties>
</file>